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-1010746562"/>
        <w:docPartObj>
          <w:docPartGallery w:val="Cover Pages"/>
          <w:docPartUnique/>
        </w:docPartObj>
      </w:sdtPr>
      <w:sdtEndPr>
        <w:rPr>
          <w:rFonts w:cs="B Nazanin"/>
          <w:caps/>
          <w:sz w:val="64"/>
          <w:szCs w:val="64"/>
        </w:rPr>
      </w:sdtEndPr>
      <w:sdtContent>
        <w:p w:rsidR="006661C0" w:rsidRPr="003B3500" w:rsidRDefault="006661C0" w:rsidP="00F379F3">
          <w:pPr>
            <w:bidi/>
            <w:jc w:val="center"/>
          </w:pPr>
          <w:r w:rsidRPr="003B3500">
            <w:rPr>
              <w:noProof/>
              <w:lang w:bidi="fa-IR"/>
            </w:rPr>
            <mc:AlternateContent>
              <mc:Choice Requires="wpg">
                <w:drawing>
                  <wp:anchor distT="0" distB="0" distL="114300" distR="114300" simplePos="0" relativeHeight="251666944" behindDoc="1" locked="0" layoutInCell="1" allowOverlap="1" wp14:anchorId="458434BB" wp14:editId="7BE7B562">
                    <wp:simplePos x="0" y="0"/>
                    <wp:positionH relativeFrom="page">
                      <wp:posOffset>276225</wp:posOffset>
                    </wp:positionH>
                    <wp:positionV relativeFrom="margin">
                      <wp:posOffset>-457200</wp:posOffset>
                    </wp:positionV>
                    <wp:extent cx="7105650" cy="9323553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05650" cy="9323553"/>
                              <a:chOff x="-247650" y="0"/>
                              <a:chExt cx="7105650" cy="9323553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-247650" y="4294353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64BB" w:rsidRDefault="001864BB" w:rsidP="006661C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1864BB" w:rsidRDefault="00C534A9" w:rsidP="0091107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IranNastaliq" w:hAnsi="IranNastaliq" w:cs="IranNastaliq"/>
                                        <w:cap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864BB" w:rsidRPr="007D5183">
                                        <w:rPr>
                                          <w:rFonts w:ascii="IranNastaliq" w:hAnsi="IranNastaliq" w:cs="IranNastaliq"/>
                                          <w:caps/>
                                          <w:color w:val="FFFFFF" w:themeColor="background1"/>
                                          <w:sz w:val="44"/>
                                          <w:szCs w:val="44"/>
                                          <w:rtl/>
                                        </w:rPr>
                                        <w:t>تهیه و تدوین :گروه برنامه ریزی، آمار، پایش و</w:t>
                                      </w:r>
                                      <w:r w:rsidR="001864BB">
                                        <w:rPr>
                                          <w:rFonts w:ascii="IranNastaliq" w:hAnsi="IranNastaliq" w:cs="IranNastaliq" w:hint="cs"/>
                                          <w:caps/>
                                          <w:color w:val="FFFFFF" w:themeColor="background1"/>
                                          <w:sz w:val="44"/>
                                          <w:szCs w:val="44"/>
                                          <w:rtl/>
                                        </w:rPr>
                                        <w:t xml:space="preserve"> تحلیل</w:t>
                                      </w:r>
                                      <w:r w:rsidR="001864BB" w:rsidRPr="007D5183">
                                        <w:rPr>
                                          <w:rFonts w:ascii="IranNastaliq" w:hAnsi="IranNastaliq" w:cs="IranNastaliq"/>
                                          <w:caps/>
                                          <w:color w:val="FFFFFF" w:themeColor="background1"/>
                                          <w:sz w:val="44"/>
                                          <w:szCs w:val="44"/>
                                          <w:rtl/>
                                        </w:rPr>
                                        <w:t xml:space="preserve"> عملکرد</w:t>
                                      </w:r>
                                    </w:sdtContent>
                                  </w:sdt>
                                  <w:r w:rsidR="001864BB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1864BB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1285874" y="1514475"/>
                                <a:ext cx="4314825" cy="273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B Nazanin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  <w:rtl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864BB" w:rsidRPr="0079650B" w:rsidRDefault="001864BB" w:rsidP="00261473">
                                      <w:pPr>
                                        <w:pStyle w:val="NoSpacing"/>
                                        <w:bidi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79650B">
                                        <w:rPr>
                                          <w:rFonts w:asciiTheme="majorHAnsi" w:eastAsiaTheme="majorEastAsia" w:hAnsiTheme="majorHAnsi" w:cs="B Nazanin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>آنالیز پایش‌های انجام شده</w:t>
                                      </w:r>
                                      <w:r w:rsidRPr="0079650B">
                                        <w:rPr>
                                          <w:rFonts w:asciiTheme="majorHAnsi" w:eastAsiaTheme="majorEastAsia" w:hAnsiTheme="majorHAnsi" w:cs="B Nazanin" w:hint="cs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 xml:space="preserve"> </w:t>
                                      </w:r>
                                      <w:r w:rsidRPr="0079650B">
                                        <w:rPr>
                                          <w:rFonts w:asciiTheme="majorHAnsi" w:eastAsiaTheme="majorEastAsia" w:hAnsiTheme="majorHAnsi" w:cs="B Nazanin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>شب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="B Nazanin" w:hint="cs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 xml:space="preserve">كه‌ </w:t>
                                      </w:r>
                                      <w:r w:rsidRPr="0079650B">
                                        <w:rPr>
                                          <w:rFonts w:asciiTheme="majorHAnsi" w:eastAsiaTheme="majorEastAsia" w:hAnsiTheme="majorHAnsi" w:cs="B Nazanin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>بهداشت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="B Nazanin" w:hint="cs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 xml:space="preserve"> پیشوا سال</w:t>
                                      </w:r>
                                      <w:r w:rsidRPr="0079650B">
                                        <w:rPr>
                                          <w:rFonts w:asciiTheme="majorHAnsi" w:eastAsiaTheme="majorEastAsia" w:hAnsiTheme="majorHAnsi" w:cs="B Nazanin" w:hint="cs"/>
                                          <w:cap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 xml:space="preserve"> 1403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8434BB" id="Group 193" o:spid="_x0000_s1026" style="position:absolute;left:0;text-align:left;margin-left:21.75pt;margin-top:-36pt;width:559.5pt;height:734.15pt;z-index:-251649536;mso-position-horizontal-relative:page;mso-position-vertical-relative:margin" coordorigin="-2476" coordsize="71056,9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BL0wMAAPMOAAAOAAAAZHJzL2Uyb0RvYy54bWzsV9tu3DYQfS/QfyD0Hq+uu17BcuA6tVHA&#10;SIzYRZ65FHVBJZIluZacr++QFLVrZ504Luq2aF8kXmaGnMPh0dHJ27Hv0B2VquWsCKKjMECUEV62&#10;rC6CX28v3hwHSGnMStxxRovgnqrg7emPP5wMIqcxb3hXUokgCFP5IIqg0Vrki4UiDe2xOuKCMpis&#10;uOyxhq6sF6XEA0Tvu0UchsvFwGUpJCdUKRh95yaDUxu/qijRH6pKUY26IoC9afuU9rkxz8XpCc5r&#10;iUXTkmkb+AW76HHLYNE51DusMdrK9otQfUskV7zSR4T3C15VLaE2B8gmCh9lcyn5Vthc6nyoxQwT&#10;QPsIpxeHJe/vriVqSzi7dRIghns4JLsuMgMAzyDqHKwupbgR13IaqF3PZDxWsjdvyAWNFtj7GVg6&#10;akRgcBWF2TID/AnMrZM4yTIbG+ekgfMxfm/idGVNdt6k+fkb/gu//MLsct7UIKCY1A4v9efwummw&#10;oPYYlEFixiv1eH2EMsOs7ihgljrMrOUMmMoVYPdctJbH2XEYTmhFySpaQgeAn7PFuZBKX1LeI9Mo&#10;AgkbsOWH766UdqbexKyqeNeWF23X2Y65W/S8k+gOw63AhFCmo2mBB5YdM/aMG08X1IwA1j4f29L3&#10;HTV2HftIKyglOMzYbsZe4i8XsntocEnd+hmk6tObPWyyNqCxrmD9OXb0tdhul5O9caWWA2bn8NvO&#10;s4ddmTM9O/ct4/JQgG6Gr3L2HiQHjUFpw8t7KBzJHQMpQS5aOLorrPQ1lkA5cNxAo/oDPKqOD0XA&#10;p1aAGi4/Hxo39lDZMBugASisCNTvWyxpgLpfGNT8OkpTw3m2k2arGDpyf2azP8O2/TmHeoiAsAWx&#10;TWOvO9+sJO8/AduemVVhCjMCaxcB0dJ3zrWjVuBrQs/OrBnwnMD6it0IYoIbVE1p3o6fsBRT/Wog&#10;ivfc3zOcPypjZ2s8GT/bal61tsZ3uE54w503fPUqlz87dPmz77r8+5SXxus08aToafMBEWRhvIYv&#10;3v9E4Enm30kEetyMwFK72n1dTrA0MJPCKomyHSv4uT1aAMsX88LmP8gKS88Kt+YO/8RHUATLR6SA&#10;9AgThgunOnhCG0Qx6IAViAxQRFEGXL6y9ALftEkVpUmUHsdAREZVxaskSTNr8dfohE39hEZA8LFa&#10;JqDuHEE/FAv+CzzJElP2Ll3bOiAdnvGFPqwLnuH42rqg/M1D9qQuMHTg5Levhr9DKfib76TCpBuc&#10;VPBTjhSmqRdzwj9MK9jfBvizsnJz+gs0v277fastdv+qp38AAAD//wMAUEsDBBQABgAIAAAAIQCd&#10;pegJ4wAAAAwBAAAPAAAAZHJzL2Rvd25yZXYueG1sTI9PT8JAEMXvJn6HzZh4g+0fqVi7JYSoJ2Ii&#10;mBhuSzu0Dd3Zpru05ds7nPQ2M+/lze9lq8m0YsDeNZYUhPMABFJhy4YqBd/799kShPOaSt1aQgVX&#10;dLDK7+8ynZZ2pC8cdr4SHEIu1Qpq77tUSlfUaLSb2w6JtZPtjfa89pUsez1yuGllFASJNLoh/lDr&#10;Djc1FufdxSj4GPW4jsO3YXs+ba6H/eLzZxuiUo8P0/oVhMfJ/5nhhs/okDPT0V6odKJV8BQv2Klg&#10;9hxxp5shTCI+HXmKX5IYZJ7J/yXyXwAAAP//AwBQSwECLQAUAAYACAAAACEAtoM4kv4AAADhAQAA&#10;EwAAAAAAAAAAAAAAAAAAAAAAW0NvbnRlbnRfVHlwZXNdLnhtbFBLAQItABQABgAIAAAAIQA4/SH/&#10;1gAAAJQBAAALAAAAAAAAAAAAAAAAAC8BAABfcmVscy8ucmVsc1BLAQItABQABgAIAAAAIQCpM/BL&#10;0wMAAPMOAAAOAAAAAAAAAAAAAAAAAC4CAABkcnMvZTJvRG9jLnhtbFBLAQItABQABgAIAAAAIQCd&#10;pegJ4wAAAAwBAAAPAAAAAAAAAAAAAAAAAC0GAABkcnMvZG93bnJldi54bWxQSwUGAAAAAAQABADz&#10;AAAAPQcAAAAA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8" style="position:absolute;left:-2476;top:42943;width:68579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:rsidR="001864BB" w:rsidRDefault="001864BB" w:rsidP="006661C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864BB" w:rsidRDefault="001864BB" w:rsidP="0091107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IranNastaliq" w:hAnsi="IranNastaliq" w:cs="IranNastaliq"/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7D5183">
                                  <w:rPr>
                                    <w:rFonts w:ascii="IranNastaliq" w:hAnsi="IranNastaliq" w:cs="IranNastaliq"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تهیه و تدوین :گروه برنامه ریزی، آمار، پایش و</w:t>
                                </w:r>
                                <w:r>
                                  <w:rPr>
                                    <w:rFonts w:ascii="IranNastaliq" w:hAnsi="IranNastaliq" w:cs="IranNastaliq" w:hint="cs"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 xml:space="preserve"> تحلیل</w:t>
                                </w:r>
                                <w:r w:rsidRPr="007D5183">
                                  <w:rPr>
                                    <w:rFonts w:ascii="IranNastaliq" w:hAnsi="IranNastaliq" w:cs="IranNastaliq"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 xml:space="preserve"> عملکرد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12858;top:15144;width:43148;height:2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B Nazanin"/>
                                <w:caps/>
                                <w:color w:val="5B9BD5" w:themeColor="accent1"/>
                                <w:sz w:val="52"/>
                                <w:szCs w:val="52"/>
                                <w:rtl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1864BB" w:rsidRPr="0079650B" w:rsidRDefault="001864BB" w:rsidP="00261473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</w:rPr>
                                </w:pPr>
                                <w:r w:rsidRPr="0079650B">
                                  <w:rPr>
                                    <w:rFonts w:asciiTheme="majorHAnsi" w:eastAsiaTheme="majorEastAsia" w:hAnsiTheme="majorHAnsi" w:cs="B Nazanin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>آنالیز پایش‌های انجام شده</w:t>
                                </w:r>
                                <w:r w:rsidRPr="0079650B">
                                  <w:rPr>
                                    <w:rFonts w:asciiTheme="majorHAnsi" w:eastAsiaTheme="majorEastAsia" w:hAnsiTheme="majorHAnsi" w:cs="B Nazanin"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 xml:space="preserve"> </w:t>
                                </w:r>
                                <w:r w:rsidRPr="0079650B">
                                  <w:rPr>
                                    <w:rFonts w:asciiTheme="majorHAnsi" w:eastAsiaTheme="majorEastAsia" w:hAnsiTheme="majorHAnsi" w:cs="B Nazanin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>شب</w:t>
                                </w:r>
                                <w:r>
                                  <w:rPr>
                                    <w:rFonts w:asciiTheme="majorHAnsi" w:eastAsiaTheme="majorEastAsia" w:hAnsiTheme="majorHAnsi" w:cs="B Nazanin"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 xml:space="preserve">كه‌ </w:t>
                                </w:r>
                                <w:r w:rsidRPr="0079650B">
                                  <w:rPr>
                                    <w:rFonts w:asciiTheme="majorHAnsi" w:eastAsiaTheme="majorEastAsia" w:hAnsiTheme="majorHAnsi" w:cs="B Nazanin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>بهداشت</w:t>
                                </w:r>
                                <w:r>
                                  <w:rPr>
                                    <w:rFonts w:asciiTheme="majorHAnsi" w:eastAsiaTheme="majorEastAsia" w:hAnsiTheme="majorHAnsi" w:cs="B Nazanin"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 xml:space="preserve"> پیشوا سال</w:t>
                                </w:r>
                                <w:r w:rsidRPr="0079650B">
                                  <w:rPr>
                                    <w:rFonts w:asciiTheme="majorHAnsi" w:eastAsiaTheme="majorEastAsia" w:hAnsiTheme="majorHAnsi" w:cs="B Nazanin"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 xml:space="preserve"> 1403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margin"/>
                  </v:group>
                </w:pict>
              </mc:Fallback>
            </mc:AlternateContent>
          </w:r>
        </w:p>
        <w:p w:rsidR="006661C0" w:rsidRPr="003B3500" w:rsidRDefault="006661C0" w:rsidP="00F379F3">
          <w:pPr>
            <w:bidi/>
            <w:jc w:val="center"/>
            <w:rPr>
              <w:rFonts w:cs="B Nazanin"/>
              <w:caps/>
              <w:sz w:val="64"/>
              <w:szCs w:val="64"/>
              <w:rtl/>
            </w:rPr>
          </w:pPr>
          <w:r w:rsidRPr="003B3500">
            <w:rPr>
              <w:rFonts w:cs="B Nazanin"/>
              <w:caps/>
              <w:sz w:val="64"/>
              <w:szCs w:val="64"/>
              <w:rtl/>
            </w:rPr>
            <w:br w:type="page"/>
          </w:r>
        </w:p>
      </w:sdtContent>
    </w:sdt>
    <w:p w:rsidR="00807801" w:rsidRPr="003B3500" w:rsidRDefault="00807801" w:rsidP="00F379F3">
      <w:pPr>
        <w:bidi/>
        <w:jc w:val="center"/>
        <w:rPr>
          <w:rFonts w:cs="B Nazanin"/>
          <w:b/>
          <w:bCs/>
        </w:rPr>
      </w:pPr>
    </w:p>
    <w:p w:rsidR="00312BF2" w:rsidRPr="003B3500" w:rsidRDefault="00312BF2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312BF2" w:rsidRPr="003B3500" w:rsidRDefault="00312BF2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3B3500">
        <w:rPr>
          <w:rFonts w:ascii="Times New Roman" w:eastAsia="Calibri" w:hAnsi="Times New Roman" w:cs="B Zar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752" behindDoc="0" locked="0" layoutInCell="1" allowOverlap="1" wp14:anchorId="03266D70" wp14:editId="74410679">
            <wp:simplePos x="0" y="0"/>
            <wp:positionH relativeFrom="column">
              <wp:posOffset>668020</wp:posOffset>
            </wp:positionH>
            <wp:positionV relativeFrom="paragraph">
              <wp:posOffset>7620</wp:posOffset>
            </wp:positionV>
            <wp:extent cx="4601210" cy="3362325"/>
            <wp:effectExtent l="0" t="0" r="8890" b="9525"/>
            <wp:wrapSquare wrapText="bothSides"/>
            <wp:docPr id="2" name="Picture 1" descr="C:\Users\r.sarikhani\Pictures\besme-allah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sarikhani\Pictures\besme-allah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702EC" w:rsidRPr="003B3500" w:rsidRDefault="006702EC" w:rsidP="00F379F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3B3500">
        <w:rPr>
          <w:rFonts w:cs="B Nazanin"/>
          <w:b/>
          <w:bCs/>
          <w:sz w:val="24"/>
          <w:szCs w:val="24"/>
          <w:rtl/>
        </w:rPr>
        <w:br w:type="page"/>
      </w:r>
    </w:p>
    <w:p w:rsidR="00807801" w:rsidRPr="003B3500" w:rsidRDefault="000B186A" w:rsidP="00277974">
      <w:pPr>
        <w:bidi/>
        <w:rPr>
          <w:rFonts w:cs="B Nazanin"/>
          <w:b/>
          <w:bCs/>
          <w:sz w:val="24"/>
          <w:szCs w:val="24"/>
        </w:rPr>
      </w:pPr>
      <w:r w:rsidRPr="003B3500">
        <w:rPr>
          <w:rFonts w:cs="B Nazanin" w:hint="cs"/>
          <w:b/>
          <w:bCs/>
          <w:sz w:val="24"/>
          <w:szCs w:val="24"/>
          <w:rtl/>
        </w:rPr>
        <w:lastRenderedPageBreak/>
        <w:t>فهرست:</w:t>
      </w:r>
    </w:p>
    <w:p w:rsidR="00807801" w:rsidRPr="003B3500" w:rsidRDefault="00807801" w:rsidP="00F379F3">
      <w:pPr>
        <w:bidi/>
        <w:jc w:val="center"/>
        <w:rPr>
          <w:rFonts w:cs="B Nazanin"/>
          <w:b/>
          <w:bCs/>
        </w:rPr>
      </w:pPr>
    </w:p>
    <w:tbl>
      <w:tblPr>
        <w:tblStyle w:val="GridTable6Colorful-Accent51"/>
        <w:tblpPr w:leftFromText="180" w:rightFromText="180" w:vertAnchor="page" w:horzAnchor="margin" w:tblpY="2460"/>
        <w:bidiVisual/>
        <w:tblW w:w="9498" w:type="dxa"/>
        <w:tblLook w:val="04A0" w:firstRow="1" w:lastRow="0" w:firstColumn="1" w:lastColumn="0" w:noHBand="0" w:noVBand="1"/>
      </w:tblPr>
      <w:tblGrid>
        <w:gridCol w:w="8505"/>
        <w:gridCol w:w="993"/>
      </w:tblGrid>
      <w:tr w:rsidR="00277974" w:rsidRPr="003B3500" w:rsidTr="00277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540C45" w:rsidRDefault="00277974" w:rsidP="00277974">
            <w:pPr>
              <w:bidi/>
              <w:jc w:val="center"/>
              <w:rPr>
                <w:rFonts w:cs="B Titr"/>
                <w:color w:val="auto"/>
                <w:sz w:val="28"/>
                <w:szCs w:val="28"/>
                <w:rtl/>
              </w:rPr>
            </w:pPr>
            <w:r w:rsidRPr="00540C45">
              <w:rPr>
                <w:rFonts w:cs="B Titr" w:hint="cs"/>
                <w:color w:val="auto"/>
                <w:sz w:val="28"/>
                <w:szCs w:val="28"/>
                <w:rtl/>
              </w:rPr>
              <w:t>عنوان</w:t>
            </w:r>
          </w:p>
        </w:tc>
        <w:tc>
          <w:tcPr>
            <w:tcW w:w="993" w:type="dxa"/>
            <w:vAlign w:val="center"/>
          </w:tcPr>
          <w:p w:rsidR="00277974" w:rsidRPr="00540C45" w:rsidRDefault="00277974" w:rsidP="0027797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540C45">
              <w:rPr>
                <w:rFonts w:cs="B Titr" w:hint="cs"/>
                <w:color w:val="auto"/>
                <w:sz w:val="28"/>
                <w:szCs w:val="28"/>
                <w:rtl/>
              </w:rPr>
              <w:t>صفحه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</w:t>
            </w:r>
            <w:r w:rsidRPr="003B3500">
              <w:rPr>
                <w:rFonts w:cs="B Titr" w:hint="cs"/>
                <w:rtl/>
                <w:lang w:bidi="fa-IR"/>
              </w:rPr>
              <w:t>طلاعات شبکه‌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3B3500">
              <w:rPr>
                <w:rFonts w:cs="B Titr" w:hint="cs"/>
                <w:rtl/>
                <w:lang w:bidi="fa-IR"/>
              </w:rPr>
              <w:t>بهداشت</w:t>
            </w:r>
            <w:r>
              <w:rPr>
                <w:rFonts w:cs="B Titr" w:hint="cs"/>
                <w:rtl/>
                <w:lang w:bidi="fa-IR"/>
              </w:rPr>
              <w:t xml:space="preserve"> پیشوا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تعداد پایش کنندگان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F7D2F">
              <w:rPr>
                <w:rFonts w:cs="B Titr" w:hint="cs"/>
                <w:rtl/>
                <w:lang w:bidi="fa-IR"/>
              </w:rPr>
              <w:t>پایش‌های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انجام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شده</w:t>
            </w:r>
            <w:r>
              <w:rPr>
                <w:rFonts w:cs="B Titr" w:hint="cs"/>
                <w:rtl/>
                <w:lang w:bidi="fa-IR"/>
              </w:rPr>
              <w:t xml:space="preserve"> توسط مدیر،کارشناس مسئول و کارشناسان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ستادی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178EB">
              <w:rPr>
                <w:rFonts w:cs="B Titr" w:hint="cs"/>
                <w:rtl/>
                <w:lang w:bidi="fa-IR"/>
              </w:rPr>
              <w:t>نمودار</w:t>
            </w:r>
            <w:r w:rsidRPr="00A178EB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پایش‌های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انجام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AF7D2F">
              <w:rPr>
                <w:rFonts w:cs="B Titr" w:hint="cs"/>
                <w:rtl/>
                <w:lang w:bidi="fa-IR"/>
              </w:rPr>
              <w:t>شده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توسط </w:t>
            </w:r>
            <w:r w:rsidRPr="00EF33A4">
              <w:rPr>
                <w:rFonts w:cs="B Titr" w:hint="cs"/>
                <w:rtl/>
                <w:lang w:bidi="fa-IR"/>
              </w:rPr>
              <w:t>مدیر، کارشناسان مسئول و کارشناسان  ستادی</w:t>
            </w:r>
            <w:r w:rsidRPr="00AF7D2F">
              <w:rPr>
                <w:rFonts w:cs="B Titr" w:hint="cs"/>
                <w:rtl/>
                <w:lang w:bidi="fa-IR"/>
              </w:rPr>
              <w:t xml:space="preserve"> به</w:t>
            </w:r>
            <w:r w:rsidRPr="00AF7D2F">
              <w:rPr>
                <w:rFonts w:cs="B Titr"/>
                <w:rtl/>
                <w:lang w:bidi="fa-IR"/>
              </w:rPr>
              <w:t xml:space="preserve"> </w:t>
            </w:r>
            <w:r w:rsidRPr="009574EF">
              <w:rPr>
                <w:rFonts w:cs="B Titr" w:hint="cs"/>
                <w:u w:val="single"/>
                <w:rtl/>
                <w:lang w:bidi="fa-IR"/>
              </w:rPr>
              <w:t>تفکیک</w:t>
            </w:r>
            <w:r w:rsidRPr="009574EF">
              <w:rPr>
                <w:rFonts w:cs="B Titr"/>
                <w:u w:val="single"/>
                <w:rtl/>
                <w:lang w:bidi="fa-IR"/>
              </w:rPr>
              <w:t xml:space="preserve"> </w:t>
            </w:r>
            <w:r w:rsidRPr="009574EF">
              <w:rPr>
                <w:rFonts w:cs="B Titr" w:hint="cs"/>
                <w:u w:val="single"/>
                <w:rtl/>
                <w:lang w:bidi="fa-IR"/>
              </w:rPr>
              <w:t>واحدها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CDF">
              <w:rPr>
                <w:rFonts w:cs="B Titr" w:hint="cs"/>
                <w:rtl/>
                <w:lang w:bidi="fa-IR"/>
              </w:rPr>
              <w:t>نمودار پایش های انجام شده به تفکیک</w:t>
            </w:r>
            <w:r w:rsidRPr="006F3CDF">
              <w:rPr>
                <w:rFonts w:cs="B Titr"/>
                <w:rtl/>
                <w:lang w:bidi="fa-IR"/>
              </w:rPr>
              <w:t xml:space="preserve"> </w:t>
            </w:r>
            <w:r w:rsidRPr="009574EF">
              <w:rPr>
                <w:rFonts w:cs="B Titr"/>
                <w:u w:val="single"/>
                <w:rtl/>
                <w:lang w:bidi="fa-IR"/>
              </w:rPr>
              <w:t>سمت بازد</w:t>
            </w:r>
            <w:r w:rsidRPr="009574EF">
              <w:rPr>
                <w:rFonts w:cs="B Titr" w:hint="cs"/>
                <w:u w:val="single"/>
                <w:rtl/>
                <w:lang w:bidi="fa-IR"/>
              </w:rPr>
              <w:t>یدکننده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CDF">
              <w:rPr>
                <w:rFonts w:cs="B Titr" w:hint="cs"/>
                <w:rtl/>
                <w:lang w:bidi="fa-IR"/>
              </w:rPr>
              <w:t xml:space="preserve">نمودار </w:t>
            </w:r>
            <w:r>
              <w:rPr>
                <w:rFonts w:cs="B Titr" w:hint="cs"/>
                <w:rtl/>
                <w:lang w:bidi="fa-IR"/>
              </w:rPr>
              <w:t xml:space="preserve">میانگین تعداد بازدید به </w:t>
            </w:r>
            <w:r w:rsidRPr="009574EF">
              <w:rPr>
                <w:rFonts w:cs="B Titr" w:hint="cs"/>
                <w:u w:val="single"/>
                <w:rtl/>
                <w:lang w:bidi="fa-IR"/>
              </w:rPr>
              <w:t>ازای هر نفر پایش کننده</w:t>
            </w:r>
            <w:r>
              <w:rPr>
                <w:rFonts w:cs="B Titr" w:hint="cs"/>
                <w:rtl/>
                <w:lang w:bidi="fa-IR"/>
              </w:rPr>
              <w:t xml:space="preserve"> به تفکیک واحد ها </w:t>
            </w:r>
            <w:r w:rsidRPr="006F3CDF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B49B7">
              <w:rPr>
                <w:rFonts w:cs="B Titr" w:hint="cs"/>
                <w:rtl/>
                <w:lang w:bidi="fa-IR"/>
              </w:rPr>
              <w:t xml:space="preserve">جدول محاسبه استاندارد پایش مطابق با شیوه نامه از سطوح </w:t>
            </w:r>
            <w:r w:rsidRPr="003B3500">
              <w:rPr>
                <w:rFonts w:cs="B Titr" w:hint="cs"/>
                <w:rtl/>
                <w:lang w:bidi="fa-IR"/>
              </w:rPr>
              <w:t>محیطی به تفکیک گروه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3B3500">
              <w:rPr>
                <w:rFonts w:cs="B Titr" w:hint="cs"/>
                <w:rtl/>
                <w:lang w:bidi="fa-IR"/>
              </w:rPr>
              <w:t>ها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3500">
              <w:rPr>
                <w:rFonts w:cs="B Titr" w:hint="cs"/>
                <w:rtl/>
                <w:lang w:bidi="fa-IR"/>
              </w:rPr>
              <w:t>پایش‌های انجام شده به تفکیک مکان بازدید</w:t>
            </w:r>
          </w:p>
        </w:tc>
        <w:tc>
          <w:tcPr>
            <w:tcW w:w="993" w:type="dxa"/>
            <w:vAlign w:val="center"/>
          </w:tcPr>
          <w:p w:rsidR="00277974" w:rsidRPr="003B3500" w:rsidRDefault="00277974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BE1070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BE1070" w:rsidRPr="00E748A0" w:rsidRDefault="00BE1070" w:rsidP="00BE107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CDF">
              <w:rPr>
                <w:rFonts w:cs="B Titr" w:hint="cs"/>
                <w:rtl/>
                <w:lang w:bidi="fa-IR"/>
              </w:rPr>
              <w:t xml:space="preserve">نمودار </w:t>
            </w:r>
            <w:r>
              <w:rPr>
                <w:rFonts w:cs="B Titr" w:hint="cs"/>
                <w:rtl/>
                <w:lang w:bidi="fa-IR"/>
              </w:rPr>
              <w:t xml:space="preserve">مقایسه ای تعداد بازدید استاندارد و تعداد بازدید انجام شده  به تفکیک واحد ها </w:t>
            </w:r>
            <w:r w:rsidRPr="006F3CDF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E1070" w:rsidRPr="003B3500" w:rsidRDefault="00BE1070" w:rsidP="00BE107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نمودار درصد پایش های  انجام شده </w:t>
            </w:r>
            <w:r w:rsidRPr="006F3CDF">
              <w:rPr>
                <w:rFonts w:cs="B Titr" w:hint="cs"/>
                <w:rtl/>
                <w:lang w:bidi="fa-IR"/>
              </w:rPr>
              <w:t>بر اساس</w:t>
            </w:r>
            <w:r w:rsidRPr="00CA585B">
              <w:rPr>
                <w:rFonts w:cs="B Titr" w:hint="cs"/>
                <w:rtl/>
                <w:lang w:bidi="fa-IR"/>
              </w:rPr>
              <w:t xml:space="preserve">  مکان بازدید</w:t>
            </w:r>
          </w:p>
        </w:tc>
        <w:tc>
          <w:tcPr>
            <w:tcW w:w="993" w:type="dxa"/>
            <w:vAlign w:val="center"/>
          </w:tcPr>
          <w:p w:rsidR="00277974" w:rsidRPr="003B3500" w:rsidRDefault="00BE1070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</w:t>
            </w:r>
            <w:r w:rsidRPr="007B1952">
              <w:rPr>
                <w:rFonts w:cs="B Titr" w:hint="cs"/>
                <w:rtl/>
                <w:lang w:bidi="fa-IR"/>
              </w:rPr>
              <w:t xml:space="preserve">ایش‌های انجام شده </w:t>
            </w:r>
            <w:r>
              <w:rPr>
                <w:rFonts w:cs="B Titr" w:hint="cs"/>
                <w:rtl/>
                <w:lang w:bidi="fa-IR"/>
              </w:rPr>
              <w:t xml:space="preserve">از سطوح محیطی( بدون سایر) </w:t>
            </w:r>
            <w:r w:rsidRPr="007B1952">
              <w:rPr>
                <w:rFonts w:cs="B Titr" w:hint="cs"/>
                <w:rtl/>
                <w:lang w:bidi="fa-IR"/>
              </w:rPr>
              <w:t xml:space="preserve">توسط </w:t>
            </w:r>
            <w:r>
              <w:rPr>
                <w:rFonts w:cs="B Titr" w:hint="cs"/>
                <w:rtl/>
                <w:lang w:bidi="fa-IR"/>
              </w:rPr>
              <w:t>مدیر،</w:t>
            </w:r>
            <w:r w:rsidRPr="007B1952">
              <w:rPr>
                <w:rFonts w:cs="B Titr" w:hint="cs"/>
                <w:rtl/>
                <w:lang w:bidi="fa-IR"/>
              </w:rPr>
              <w:t xml:space="preserve">کارشناسان ستادی بر اساس </w:t>
            </w:r>
            <w:r w:rsidRPr="005C6101">
              <w:rPr>
                <w:rFonts w:cs="B Titr" w:hint="cs"/>
                <w:i/>
                <w:iCs/>
                <w:u w:val="single"/>
                <w:rtl/>
                <w:lang w:bidi="fa-IR"/>
              </w:rPr>
              <w:t>امتیازچک لیست</w:t>
            </w:r>
          </w:p>
        </w:tc>
        <w:tc>
          <w:tcPr>
            <w:tcW w:w="993" w:type="dxa"/>
            <w:vAlign w:val="center"/>
          </w:tcPr>
          <w:p w:rsidR="00277974" w:rsidRPr="003B3500" w:rsidRDefault="00BE1070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277974" w:rsidRPr="003B3500" w:rsidTr="0027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Pr="00E748A0" w:rsidRDefault="00277974" w:rsidP="002779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پایش‌های انجام شده از مراکز محیطی( بدون سایر )توسط مدیر، کارشناسان </w:t>
            </w:r>
            <w:r w:rsidRPr="00C246DC">
              <w:rPr>
                <w:rFonts w:cs="B Titr" w:hint="cs"/>
                <w:rtl/>
                <w:lang w:bidi="fa-IR"/>
              </w:rPr>
              <w:t>ستادی</w:t>
            </w:r>
            <w:r>
              <w:rPr>
                <w:rFonts w:cs="B Titr" w:hint="cs"/>
                <w:rtl/>
                <w:lang w:bidi="fa-IR"/>
              </w:rPr>
              <w:t xml:space="preserve">  به تفکیک فصل</w:t>
            </w:r>
          </w:p>
        </w:tc>
        <w:tc>
          <w:tcPr>
            <w:tcW w:w="993" w:type="dxa"/>
            <w:vAlign w:val="center"/>
          </w:tcPr>
          <w:p w:rsidR="00277974" w:rsidRPr="003B3500" w:rsidRDefault="00BE1070" w:rsidP="0027797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277974" w:rsidRPr="003B3500" w:rsidTr="0027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:rsidR="00277974" w:rsidRDefault="00277974" w:rsidP="00277974">
            <w:pPr>
              <w:bidi/>
              <w:rPr>
                <w:rFonts w:cs="B Titr"/>
                <w:rtl/>
                <w:lang w:bidi="fa-IR"/>
              </w:rPr>
            </w:pPr>
            <w:r w:rsidRPr="00CE4411">
              <w:rPr>
                <w:rFonts w:cs="B Titr" w:hint="cs"/>
                <w:rtl/>
                <w:lang w:bidi="fa-IR"/>
              </w:rPr>
              <w:t>نمودار درصد پایش‌های انجام شده</w:t>
            </w:r>
            <w:r w:rsidRPr="00A525C3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توسط کارشناسان </w:t>
            </w:r>
            <w:r w:rsidRPr="00C246DC">
              <w:rPr>
                <w:rFonts w:cs="B Titr" w:hint="cs"/>
                <w:rtl/>
                <w:lang w:bidi="fa-IR"/>
              </w:rPr>
              <w:t>ستادی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E05328">
              <w:rPr>
                <w:rFonts w:cs="B Titr" w:hint="cs"/>
                <w:i/>
                <w:iCs/>
                <w:u w:val="single"/>
                <w:rtl/>
                <w:lang w:bidi="fa-IR"/>
              </w:rPr>
              <w:t>بدون مدیریت</w:t>
            </w:r>
            <w:r>
              <w:rPr>
                <w:rFonts w:cs="B Titr" w:hint="cs"/>
                <w:rtl/>
                <w:lang w:bidi="fa-IR"/>
              </w:rPr>
              <w:t xml:space="preserve"> به تفکیک ماه</w:t>
            </w:r>
          </w:p>
        </w:tc>
        <w:tc>
          <w:tcPr>
            <w:tcW w:w="993" w:type="dxa"/>
            <w:vAlign w:val="center"/>
          </w:tcPr>
          <w:p w:rsidR="00277974" w:rsidRPr="003B3500" w:rsidRDefault="00BE1070" w:rsidP="0027797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  <w:bookmarkStart w:id="0" w:name="_GoBack"/>
            <w:bookmarkEnd w:id="0"/>
          </w:p>
        </w:tc>
      </w:tr>
    </w:tbl>
    <w:p w:rsidR="00807801" w:rsidRPr="003B3500" w:rsidRDefault="00807801" w:rsidP="00F379F3">
      <w:pPr>
        <w:bidi/>
        <w:jc w:val="center"/>
        <w:rPr>
          <w:rFonts w:cs="B Nazanin"/>
          <w:b/>
          <w:bCs/>
        </w:rPr>
      </w:pPr>
    </w:p>
    <w:p w:rsidR="00C70274" w:rsidRPr="003B3500" w:rsidRDefault="00C70274" w:rsidP="00F379F3">
      <w:pPr>
        <w:bidi/>
        <w:jc w:val="center"/>
        <w:rPr>
          <w:rtl/>
        </w:rPr>
      </w:pPr>
    </w:p>
    <w:p w:rsidR="00CF0B90" w:rsidRDefault="00CF0B90" w:rsidP="00F379F3">
      <w:pPr>
        <w:bidi/>
        <w:jc w:val="center"/>
        <w:rPr>
          <w:rtl/>
        </w:rPr>
        <w:sectPr w:rsidR="00CF0B90" w:rsidSect="00554A9C">
          <w:footerReference w:type="default" r:id="rId9"/>
          <w:pgSz w:w="12240" w:h="15840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:rsidR="004A6295" w:rsidRPr="003B3500" w:rsidRDefault="00CF0B90" w:rsidP="00F379F3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ا</w:t>
      </w:r>
      <w:r w:rsidR="004A6295" w:rsidRPr="003B3500">
        <w:rPr>
          <w:rFonts w:cs="B Titr" w:hint="cs"/>
          <w:rtl/>
          <w:lang w:bidi="fa-IR"/>
        </w:rPr>
        <w:t>طلاعات شبکه</w:t>
      </w:r>
      <w:r w:rsidR="00FD5FDE" w:rsidRPr="003B3500">
        <w:rPr>
          <w:rFonts w:cs="B Titr" w:hint="cs"/>
          <w:rtl/>
          <w:lang w:bidi="fa-IR"/>
        </w:rPr>
        <w:t>‌</w:t>
      </w:r>
      <w:r w:rsidR="004A6295" w:rsidRPr="003B3500">
        <w:rPr>
          <w:rFonts w:cs="B Titr" w:hint="cs"/>
          <w:rtl/>
          <w:lang w:bidi="fa-IR"/>
        </w:rPr>
        <w:t xml:space="preserve">ها و مراکز بهداشت </w:t>
      </w:r>
      <w:r w:rsidR="00702D10" w:rsidRPr="003B3500">
        <w:rPr>
          <w:rFonts w:cs="B Titr" w:hint="cs"/>
          <w:rtl/>
          <w:lang w:bidi="fa-IR"/>
        </w:rPr>
        <w:t>(</w:t>
      </w:r>
      <w:r w:rsidR="00B14B77">
        <w:rPr>
          <w:rFonts w:cs="B Titr" w:hint="cs"/>
          <w:rtl/>
          <w:lang w:bidi="fa-IR"/>
        </w:rPr>
        <w:t>کل سال</w:t>
      </w:r>
      <w:r w:rsidR="00E47991" w:rsidRPr="003B3500">
        <w:rPr>
          <w:rFonts w:cs="B Titr" w:hint="cs"/>
          <w:rtl/>
          <w:lang w:bidi="fa-IR"/>
        </w:rPr>
        <w:t xml:space="preserve"> </w:t>
      </w:r>
      <w:r w:rsidR="00346141" w:rsidRPr="003B3500">
        <w:rPr>
          <w:rFonts w:cs="B Titr" w:hint="cs"/>
          <w:rtl/>
          <w:lang w:bidi="fa-IR"/>
        </w:rPr>
        <w:t xml:space="preserve"> 1403</w:t>
      </w:r>
      <w:r w:rsidR="00702D10" w:rsidRPr="003B3500">
        <w:rPr>
          <w:rFonts w:cs="B Titr" w:hint="cs"/>
          <w:rtl/>
          <w:lang w:bidi="fa-IR"/>
        </w:rPr>
        <w:t xml:space="preserve"> )</w:t>
      </w:r>
    </w:p>
    <w:tbl>
      <w:tblPr>
        <w:tblStyle w:val="TableGrid"/>
        <w:bidiVisual/>
        <w:tblW w:w="7505" w:type="dxa"/>
        <w:jc w:val="center"/>
        <w:tblLook w:val="04A0" w:firstRow="1" w:lastRow="0" w:firstColumn="1" w:lastColumn="0" w:noHBand="0" w:noVBand="1"/>
      </w:tblPr>
      <w:tblGrid>
        <w:gridCol w:w="6348"/>
        <w:gridCol w:w="1157"/>
      </w:tblGrid>
      <w:tr w:rsidR="00C66F3F" w:rsidRPr="003B3500" w:rsidTr="00D33F5C">
        <w:trPr>
          <w:cantSplit/>
          <w:trHeight w:val="659"/>
          <w:jc w:val="center"/>
        </w:trPr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3500">
              <w:rPr>
                <w:rFonts w:cs="B Titr" w:hint="cs"/>
                <w:rtl/>
                <w:lang w:bidi="fa-IR"/>
              </w:rPr>
              <w:t>تعداد مراکز/ پایگاه</w:t>
            </w:r>
            <w:r w:rsidR="00261473">
              <w:rPr>
                <w:rFonts w:cs="B Titr" w:hint="cs"/>
                <w:rtl/>
                <w:lang w:bidi="fa-IR"/>
              </w:rPr>
              <w:t xml:space="preserve"> </w:t>
            </w:r>
            <w:r w:rsidRPr="003B3500">
              <w:rPr>
                <w:rFonts w:cs="B Titr" w:hint="cs"/>
                <w:rtl/>
                <w:lang w:bidi="fa-IR"/>
              </w:rPr>
              <w:t xml:space="preserve">های </w:t>
            </w:r>
            <w:r w:rsidRPr="00D232C1">
              <w:rPr>
                <w:rFonts w:cs="B Titr" w:hint="cs"/>
                <w:i/>
                <w:iCs/>
                <w:u w:val="single"/>
                <w:rtl/>
                <w:lang w:bidi="fa-IR"/>
              </w:rPr>
              <w:t>موجود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3500">
              <w:rPr>
                <w:rFonts w:cs="B Titr" w:hint="cs"/>
                <w:rtl/>
                <w:lang w:bidi="fa-IR"/>
              </w:rPr>
              <w:t>جمع</w:t>
            </w:r>
          </w:p>
        </w:tc>
      </w:tr>
      <w:tr w:rsidR="00C66F3F" w:rsidRPr="003B3500" w:rsidTr="00743EDB">
        <w:trPr>
          <w:cantSplit/>
          <w:trHeight w:val="567"/>
          <w:jc w:val="center"/>
        </w:trPr>
        <w:tc>
          <w:tcPr>
            <w:tcW w:w="63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 w:rsidRPr="003B3500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مراکز خدمات جامع سلامت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3F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7</w:t>
            </w:r>
          </w:p>
        </w:tc>
      </w:tr>
      <w:tr w:rsidR="00C66F3F" w:rsidRPr="003B3500" w:rsidTr="00743EDB">
        <w:trPr>
          <w:cantSplit/>
          <w:trHeight w:val="567"/>
          <w:jc w:val="center"/>
        </w:trPr>
        <w:tc>
          <w:tcPr>
            <w:tcW w:w="63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3B3500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پایگاه غیر ضمیمه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3F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6</w:t>
            </w:r>
          </w:p>
        </w:tc>
      </w:tr>
      <w:tr w:rsidR="00C66F3F" w:rsidRPr="003B3500" w:rsidTr="00743EDB">
        <w:trPr>
          <w:cantSplit/>
          <w:trHeight w:val="567"/>
          <w:jc w:val="center"/>
        </w:trPr>
        <w:tc>
          <w:tcPr>
            <w:tcW w:w="63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3B3500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خانه بهداشت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3F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11</w:t>
            </w:r>
          </w:p>
        </w:tc>
      </w:tr>
      <w:tr w:rsidR="00C66F3F" w:rsidRPr="003B3500" w:rsidTr="00743EDB">
        <w:trPr>
          <w:cantSplit/>
          <w:trHeight w:val="567"/>
          <w:jc w:val="center"/>
        </w:trPr>
        <w:tc>
          <w:tcPr>
            <w:tcW w:w="63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6F3F" w:rsidRPr="003B3500" w:rsidRDefault="00C66F3F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3B3500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جمع 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تعداد </w:t>
            </w:r>
            <w:r w:rsidRPr="003B3500">
              <w:rPr>
                <w:rFonts w:ascii="Calibri" w:hAnsi="Calibri" w:cs="B Nazanin" w:hint="cs"/>
                <w:b/>
                <w:bCs/>
                <w:rtl/>
                <w:lang w:bidi="fa-IR"/>
              </w:rPr>
              <w:t>مراکز خدمات جامع سلامت - پایگاه غیر ضمیمه - خانه بهداشت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3F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24</w:t>
            </w:r>
          </w:p>
        </w:tc>
      </w:tr>
    </w:tbl>
    <w:p w:rsidR="004A6295" w:rsidRDefault="004A6295" w:rsidP="00F379F3">
      <w:pPr>
        <w:bidi/>
        <w:jc w:val="center"/>
        <w:rPr>
          <w:rFonts w:cs="B Titr"/>
          <w:rtl/>
          <w:lang w:bidi="fa-IR"/>
        </w:rPr>
      </w:pPr>
    </w:p>
    <w:p w:rsidR="00B859D0" w:rsidRPr="003B3500" w:rsidRDefault="00B859D0" w:rsidP="00251DC4">
      <w:pPr>
        <w:bidi/>
        <w:spacing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تعداد پایش کنندگان</w:t>
      </w:r>
      <w:r w:rsidRPr="003B3500">
        <w:rPr>
          <w:rFonts w:cs="B Titr"/>
          <w:rtl/>
          <w:lang w:bidi="fa-IR"/>
        </w:rPr>
        <w:t xml:space="preserve"> </w:t>
      </w:r>
      <w:r w:rsidRPr="00DA1324">
        <w:rPr>
          <w:rFonts w:ascii="Times New Roman" w:hAnsi="Times New Roman" w:cs="Times New Roman" w:hint="cs"/>
          <w:rtl/>
          <w:lang w:bidi="fa-IR"/>
        </w:rPr>
        <w:t>–</w:t>
      </w:r>
      <w:r w:rsidR="00DA1324" w:rsidRPr="00DA1324">
        <w:rPr>
          <w:rFonts w:cs="B Titr" w:hint="cs"/>
          <w:rtl/>
          <w:lang w:bidi="fa-IR"/>
        </w:rPr>
        <w:t>شبکه</w:t>
      </w:r>
      <w:r w:rsidR="00251DC4">
        <w:rPr>
          <w:rFonts w:cs="B Titr" w:hint="cs"/>
          <w:rtl/>
          <w:lang w:bidi="fa-IR"/>
        </w:rPr>
        <w:t xml:space="preserve"> پیشوا</w:t>
      </w:r>
      <w:r w:rsidR="00DA1324">
        <w:rPr>
          <w:rFonts w:cs="B Titr" w:hint="cs"/>
          <w:rtl/>
          <w:lang w:bidi="fa-IR"/>
        </w:rPr>
        <w:t xml:space="preserve"> -</w:t>
      </w:r>
      <w:r w:rsidR="00DA1324" w:rsidRPr="00DA1324">
        <w:rPr>
          <w:rFonts w:cs="B Titr" w:hint="cs"/>
          <w:rtl/>
          <w:lang w:bidi="fa-IR"/>
        </w:rPr>
        <w:t xml:space="preserve"> در پایان </w:t>
      </w:r>
      <w:r w:rsidR="00B14B77">
        <w:rPr>
          <w:rFonts w:cs="B Titr" w:hint="cs"/>
          <w:rtl/>
          <w:lang w:bidi="fa-IR"/>
        </w:rPr>
        <w:t>سال</w:t>
      </w:r>
      <w:r w:rsidRPr="003B3500">
        <w:rPr>
          <w:rFonts w:cs="B Titr" w:hint="cs"/>
          <w:rtl/>
          <w:lang w:bidi="fa-IR"/>
        </w:rPr>
        <w:t xml:space="preserve"> 1403</w:t>
      </w:r>
    </w:p>
    <w:tbl>
      <w:tblPr>
        <w:tblStyle w:val="TableGrid"/>
        <w:bidiVisual/>
        <w:tblW w:w="13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4"/>
        <w:gridCol w:w="555"/>
        <w:gridCol w:w="604"/>
        <w:gridCol w:w="618"/>
        <w:gridCol w:w="610"/>
        <w:gridCol w:w="563"/>
        <w:gridCol w:w="539"/>
        <w:gridCol w:w="539"/>
        <w:gridCol w:w="539"/>
        <w:gridCol w:w="601"/>
        <w:gridCol w:w="601"/>
        <w:gridCol w:w="542"/>
        <w:gridCol w:w="539"/>
        <w:gridCol w:w="572"/>
        <w:gridCol w:w="574"/>
        <w:gridCol w:w="680"/>
        <w:gridCol w:w="678"/>
        <w:gridCol w:w="675"/>
        <w:gridCol w:w="675"/>
      </w:tblGrid>
      <w:tr w:rsidR="0054531B" w:rsidRPr="003B3500" w:rsidTr="00743EDB">
        <w:trPr>
          <w:cantSplit/>
          <w:trHeight w:val="2564"/>
          <w:jc w:val="center"/>
        </w:trPr>
        <w:tc>
          <w:tcPr>
            <w:tcW w:w="1067" w:type="pct"/>
            <w:shd w:val="clear" w:color="auto" w:fill="BDD6EE" w:themeFill="accent1" w:themeFillTint="66"/>
            <w:vAlign w:val="center"/>
          </w:tcPr>
          <w:p w:rsidR="0054531B" w:rsidRPr="003B3500" w:rsidRDefault="0054531B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3500">
              <w:rPr>
                <w:rFonts w:cs="B Titr" w:hint="cs"/>
                <w:b/>
                <w:bCs/>
                <w:rtl/>
                <w:lang w:bidi="fa-IR"/>
              </w:rPr>
              <w:t>مدیریت / گروه</w:t>
            </w:r>
          </w:p>
        </w:tc>
        <w:tc>
          <w:tcPr>
            <w:tcW w:w="204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222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227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224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207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198" w:type="pct"/>
            <w:shd w:val="clear" w:color="auto" w:fill="BDD6EE" w:themeFill="accent1" w:themeFillTint="66"/>
            <w:textDirection w:val="btLr"/>
            <w:vAlign w:val="center"/>
          </w:tcPr>
          <w:p w:rsidR="0054531B" w:rsidRPr="003B3500" w:rsidRDefault="0054531B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198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بهورزی</w:t>
            </w:r>
          </w:p>
        </w:tc>
        <w:tc>
          <w:tcPr>
            <w:tcW w:w="198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آمار و تحلیل عملکرد</w:t>
            </w:r>
          </w:p>
        </w:tc>
        <w:tc>
          <w:tcPr>
            <w:tcW w:w="221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و بلایا</w:t>
            </w:r>
          </w:p>
        </w:tc>
        <w:tc>
          <w:tcPr>
            <w:tcW w:w="221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199" w:type="pct"/>
            <w:shd w:val="clear" w:color="auto" w:fill="BDD6EE" w:themeFill="accent1" w:themeFillTint="66"/>
            <w:textDirection w:val="btLr"/>
            <w:vAlign w:val="center"/>
          </w:tcPr>
          <w:p w:rsidR="0054531B" w:rsidRPr="005112CF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198" w:type="pct"/>
            <w:shd w:val="clear" w:color="auto" w:fill="BDD6EE" w:themeFill="accent1" w:themeFillTint="66"/>
            <w:textDirection w:val="btLr"/>
            <w:vAlign w:val="center"/>
          </w:tcPr>
          <w:p w:rsidR="0054531B" w:rsidRPr="005112CF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210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211" w:type="pct"/>
            <w:shd w:val="clear" w:color="auto" w:fill="BDD6EE" w:themeFill="accent1" w:themeFillTint="66"/>
            <w:textDirection w:val="btLr"/>
            <w:vAlign w:val="center"/>
          </w:tcPr>
          <w:p w:rsidR="0054531B" w:rsidRPr="005112CF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250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 ودندان</w:t>
            </w:r>
          </w:p>
        </w:tc>
        <w:tc>
          <w:tcPr>
            <w:tcW w:w="249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248" w:type="pct"/>
            <w:shd w:val="clear" w:color="auto" w:fill="BDD6EE" w:themeFill="accent1" w:themeFillTint="66"/>
            <w:textDirection w:val="btLr"/>
            <w:vAlign w:val="center"/>
          </w:tcPr>
          <w:p w:rsidR="0054531B" w:rsidRPr="000252DE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248" w:type="pct"/>
            <w:shd w:val="clear" w:color="auto" w:fill="BDD6EE" w:themeFill="accent1" w:themeFillTint="66"/>
            <w:textDirection w:val="btLr"/>
          </w:tcPr>
          <w:p w:rsidR="0054531B" w:rsidRPr="005112CF" w:rsidRDefault="0054531B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B859D0" w:rsidRPr="003B3500" w:rsidTr="00743EDB">
        <w:trPr>
          <w:trHeight w:val="393"/>
          <w:jc w:val="center"/>
        </w:trPr>
        <w:tc>
          <w:tcPr>
            <w:tcW w:w="1067" w:type="pct"/>
            <w:shd w:val="clear" w:color="auto" w:fill="C5E0B3" w:themeFill="accent6" w:themeFillTint="66"/>
            <w:vAlign w:val="center"/>
          </w:tcPr>
          <w:p w:rsidR="00B859D0" w:rsidRPr="005112CF" w:rsidRDefault="00B859D0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0.3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50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48" w:type="pct"/>
            <w:shd w:val="clear" w:color="000000" w:fill="FFFFFF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13.1</w:t>
            </w:r>
          </w:p>
        </w:tc>
      </w:tr>
      <w:tr w:rsidR="00B859D0" w:rsidRPr="003B3500" w:rsidTr="00743EDB">
        <w:trPr>
          <w:trHeight w:val="393"/>
          <w:jc w:val="center"/>
        </w:trPr>
        <w:tc>
          <w:tcPr>
            <w:tcW w:w="1067" w:type="pct"/>
            <w:shd w:val="clear" w:color="auto" w:fill="C5E0B3" w:themeFill="accent6" w:themeFillTint="66"/>
            <w:vAlign w:val="center"/>
          </w:tcPr>
          <w:p w:rsidR="00B859D0" w:rsidRPr="005112CF" w:rsidRDefault="00B859D0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859D0" w:rsidRPr="003B3500" w:rsidRDefault="00890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1.5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50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B859D0" w:rsidRPr="003B3500" w:rsidRDefault="00251DC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3.3</w:t>
            </w:r>
          </w:p>
        </w:tc>
        <w:tc>
          <w:tcPr>
            <w:tcW w:w="248" w:type="pct"/>
            <w:shd w:val="clear" w:color="000000" w:fill="FFFFFF"/>
          </w:tcPr>
          <w:p w:rsidR="00B859D0" w:rsidRPr="003B3500" w:rsidRDefault="00A72179" w:rsidP="00A72179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13.8</w:t>
            </w:r>
          </w:p>
        </w:tc>
      </w:tr>
      <w:tr w:rsidR="00B859D0" w:rsidRPr="003B3500" w:rsidTr="00743EDB">
        <w:trPr>
          <w:trHeight w:val="393"/>
          <w:jc w:val="center"/>
        </w:trPr>
        <w:tc>
          <w:tcPr>
            <w:tcW w:w="1067" w:type="pct"/>
            <w:shd w:val="clear" w:color="auto" w:fill="C5E0B3" w:themeFill="accent6" w:themeFillTint="66"/>
            <w:vAlign w:val="center"/>
          </w:tcPr>
          <w:p w:rsidR="00B859D0" w:rsidRPr="005112CF" w:rsidRDefault="00B859D0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2.5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0.3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2.5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50" w:type="pct"/>
            <w:shd w:val="clear" w:color="000000" w:fill="FFFFFF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B859D0" w:rsidRPr="003B3500" w:rsidRDefault="00743EDB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4.3</w:t>
            </w:r>
          </w:p>
        </w:tc>
        <w:tc>
          <w:tcPr>
            <w:tcW w:w="248" w:type="pct"/>
            <w:shd w:val="clear" w:color="000000" w:fill="FFFFFF"/>
          </w:tcPr>
          <w:p w:rsidR="00B859D0" w:rsidRPr="003B3500" w:rsidRDefault="0027797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26.9</w:t>
            </w:r>
          </w:p>
        </w:tc>
      </w:tr>
    </w:tbl>
    <w:p w:rsidR="00B859D0" w:rsidRPr="003B3500" w:rsidRDefault="00B859D0" w:rsidP="00F379F3">
      <w:pPr>
        <w:bidi/>
        <w:jc w:val="center"/>
        <w:rPr>
          <w:rFonts w:cs="B Titr"/>
          <w:rtl/>
          <w:lang w:bidi="fa-IR"/>
        </w:rPr>
      </w:pPr>
    </w:p>
    <w:p w:rsidR="00FE5C0C" w:rsidRDefault="00FE5C0C" w:rsidP="00F379F3">
      <w:pPr>
        <w:framePr w:hSpace="180" w:wrap="around" w:vAnchor="text" w:hAnchor="margin" w:xAlign="center" w:y="14"/>
        <w:bidi/>
        <w:jc w:val="center"/>
        <w:rPr>
          <w:rFonts w:cs="B Nazanin"/>
          <w:sz w:val="24"/>
          <w:szCs w:val="24"/>
          <w:rtl/>
          <w:lang w:bidi="fa-IR"/>
        </w:rPr>
        <w:sectPr w:rsidR="00FE5C0C" w:rsidSect="00CF0B90">
          <w:pgSz w:w="15840" w:h="12240" w:orient="landscape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:rsidR="00E274D3" w:rsidRDefault="00FE5C0C" w:rsidP="00261473">
      <w:pPr>
        <w:framePr w:hSpace="180" w:wrap="around" w:vAnchor="text" w:hAnchor="margin" w:xAlign="center" w:y="14"/>
        <w:bidi/>
        <w:jc w:val="center"/>
        <w:rPr>
          <w:rFonts w:cs="B Titr"/>
          <w:rtl/>
          <w:lang w:bidi="fa-IR"/>
        </w:rPr>
      </w:pPr>
      <w:r w:rsidRPr="00AF7D2F">
        <w:rPr>
          <w:rFonts w:cs="B Titr" w:hint="cs"/>
          <w:rtl/>
          <w:lang w:bidi="fa-IR"/>
        </w:rPr>
        <w:lastRenderedPageBreak/>
        <w:t>پایش‌های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انجام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شده</w:t>
      </w:r>
      <w:r>
        <w:rPr>
          <w:rFonts w:cs="B Titr" w:hint="cs"/>
          <w:rtl/>
          <w:lang w:bidi="fa-IR"/>
        </w:rPr>
        <w:t xml:space="preserve"> توسط</w:t>
      </w:r>
      <w:r w:rsidR="00B859D0">
        <w:rPr>
          <w:rFonts w:cs="B Titr" w:hint="cs"/>
          <w:rtl/>
          <w:lang w:bidi="fa-IR"/>
        </w:rPr>
        <w:t xml:space="preserve"> </w:t>
      </w:r>
      <w:r w:rsidR="00E274D3">
        <w:rPr>
          <w:rFonts w:cs="B Titr" w:hint="cs"/>
          <w:rtl/>
          <w:lang w:bidi="fa-IR"/>
        </w:rPr>
        <w:t>مدیر،کارشناس مسئول و</w:t>
      </w:r>
      <w:r>
        <w:rPr>
          <w:rFonts w:cs="B Titr" w:hint="cs"/>
          <w:rtl/>
          <w:lang w:bidi="fa-IR"/>
        </w:rPr>
        <w:t xml:space="preserve"> کارشناسان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ستادی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>پیشوا</w:t>
      </w:r>
    </w:p>
    <w:p w:rsidR="00FE5C0C" w:rsidRDefault="00FE5C0C" w:rsidP="00F379F3">
      <w:pPr>
        <w:framePr w:hSpace="180" w:wrap="around" w:vAnchor="text" w:hAnchor="margin" w:xAlign="center" w:y="14"/>
        <w:bidi/>
        <w:jc w:val="center"/>
        <w:rPr>
          <w:rFonts w:cs="B Titr"/>
          <w:rtl/>
          <w:lang w:bidi="fa-IR"/>
        </w:rPr>
      </w:pPr>
      <w:r w:rsidRPr="00AF7D2F">
        <w:rPr>
          <w:rFonts w:cs="B Titr" w:hint="cs"/>
          <w:rtl/>
          <w:lang w:bidi="fa-IR"/>
        </w:rPr>
        <w:t>به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تفکیک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واحدها</w:t>
      </w:r>
      <w:r w:rsidRPr="005B3542">
        <w:rPr>
          <w:rFonts w:cs="B Titr" w:hint="cs"/>
          <w:color w:val="0D0D0D" w:themeColor="text1" w:themeTint="F2"/>
          <w:rtl/>
          <w:lang w:bidi="fa-IR"/>
        </w:rPr>
        <w:t xml:space="preserve"> </w:t>
      </w:r>
      <w:r>
        <w:rPr>
          <w:rFonts w:cs="B Titr" w:hint="cs"/>
          <w:color w:val="0D0D0D" w:themeColor="text1" w:themeTint="F2"/>
          <w:rtl/>
          <w:lang w:bidi="fa-IR"/>
        </w:rPr>
        <w:t>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 -1403)</w:t>
      </w:r>
    </w:p>
    <w:tbl>
      <w:tblPr>
        <w:tblStyle w:val="TableGrid"/>
        <w:bidiVisual/>
        <w:tblW w:w="10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3"/>
        <w:gridCol w:w="1559"/>
        <w:gridCol w:w="1417"/>
        <w:gridCol w:w="993"/>
        <w:gridCol w:w="992"/>
        <w:gridCol w:w="992"/>
        <w:gridCol w:w="1418"/>
        <w:gridCol w:w="1708"/>
      </w:tblGrid>
      <w:tr w:rsidR="008E7BE2" w:rsidRPr="006F119D" w:rsidTr="003F470D">
        <w:trPr>
          <w:trHeight w:val="1348"/>
          <w:jc w:val="center"/>
        </w:trPr>
        <w:tc>
          <w:tcPr>
            <w:tcW w:w="1833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واحد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فنی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پایش کننده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مرکزخدمات جامع سلامت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پایگاه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خانه بهداشت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سایر</w:t>
            </w:r>
            <w:r w:rsidRPr="005112CF">
              <w:rPr>
                <w:rFonts w:ascii="Calibri" w:eastAsia="Calibri" w:hAnsi="Calibri" w:cs="B Titr" w:hint="cs"/>
                <w:b/>
                <w:bCs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8E7BE2" w:rsidRPr="006F119D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6F119D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جمع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پایش </w:t>
            </w:r>
            <w:r w:rsidR="00DC0E09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مراکز محیطی </w:t>
            </w:r>
            <w:r w:rsidRPr="008F130E">
              <w:rPr>
                <w:rFonts w:ascii="Calibri" w:eastAsia="Calibri" w:hAnsi="Calibri" w:cs="B Titr" w:hint="cs"/>
                <w:b/>
                <w:bCs/>
                <w:i/>
                <w:iCs/>
                <w:u w:val="single"/>
                <w:rtl/>
                <w:lang w:bidi="fa-IR"/>
              </w:rPr>
              <w:t>بدون سایر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C02E0E" w:rsidRDefault="008E7BE2" w:rsidP="00F379F3">
            <w:pPr>
              <w:bidi/>
              <w:spacing w:line="21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508F8">
              <w:rPr>
                <w:rFonts w:cs="B Titr" w:hint="cs"/>
                <w:sz w:val="20"/>
                <w:szCs w:val="20"/>
                <w:rtl/>
                <w:lang w:bidi="fa-IR"/>
              </w:rPr>
              <w:t>میانگین تعداد بازدید به ازای هر نفر</w:t>
            </w:r>
          </w:p>
          <w:p w:rsidR="008E7BE2" w:rsidRPr="00C02E0E" w:rsidRDefault="00C02E0E" w:rsidP="00F379F3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b/>
                <w:bCs/>
                <w:i/>
                <w:iCs/>
                <w:u w:val="single"/>
                <w:rtl/>
                <w:lang w:bidi="fa-IR"/>
              </w:rPr>
            </w:pPr>
            <w:r w:rsidRPr="00C02E0E">
              <w:rPr>
                <w:rFonts w:cs="B Titr" w:hint="cs"/>
                <w:i/>
                <w:iCs/>
                <w:sz w:val="20"/>
                <w:szCs w:val="20"/>
                <w:u w:val="single"/>
                <w:rtl/>
                <w:lang w:bidi="fa-IR"/>
              </w:rPr>
              <w:t>بدون سایر</w:t>
            </w:r>
          </w:p>
        </w:tc>
      </w:tr>
      <w:tr w:rsidR="008E7BE2" w:rsidRPr="006F119D" w:rsidTr="008137B5">
        <w:trPr>
          <w:trHeight w:val="326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8E7BE2" w:rsidRPr="005112CF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8E7BE2" w:rsidRPr="005112CF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 شبکه</w:t>
            </w:r>
          </w:p>
        </w:tc>
        <w:tc>
          <w:tcPr>
            <w:tcW w:w="1417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3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8E7BE2" w:rsidRPr="005112CF" w:rsidRDefault="00123A65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8E7BE2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8E7BE2" w:rsidRPr="006F119D" w:rsidTr="008137B5">
        <w:trPr>
          <w:trHeight w:val="293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8E7BE2" w:rsidRPr="005112CF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8E7BE2" w:rsidRPr="005112CF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معاون بهداشتی</w:t>
            </w:r>
          </w:p>
        </w:tc>
        <w:tc>
          <w:tcPr>
            <w:tcW w:w="1417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3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E7BE2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8E7BE2" w:rsidRPr="005112CF" w:rsidRDefault="00123A65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8E7BE2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8E7BE2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8E7BE2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8E7BE2" w:rsidRPr="005112CF" w:rsidRDefault="008E7BE2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8E7BE2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3" w:type="dxa"/>
            <w:vAlign w:val="center"/>
          </w:tcPr>
          <w:p w:rsidR="008E7BE2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2" w:type="dxa"/>
            <w:vAlign w:val="center"/>
          </w:tcPr>
          <w:p w:rsidR="008E7BE2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E7BE2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8E7BE2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8E7BE2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</w:tr>
      <w:tr w:rsidR="000B4953" w:rsidRPr="006F119D" w:rsidTr="008137B5">
        <w:trPr>
          <w:trHeight w:val="32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992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176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</w:t>
            </w:r>
          </w:p>
        </w:tc>
      </w:tr>
      <w:tr w:rsidR="000B4953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2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</w:tr>
      <w:tr w:rsidR="00743EDB" w:rsidRPr="006F119D" w:rsidTr="00743ED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743EDB" w:rsidRPr="006F119D" w:rsidTr="00743ED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743EDB" w:rsidRPr="005112CF" w:rsidRDefault="00743EDB" w:rsidP="00636DF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6F119D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0B4953" w:rsidRPr="006F119D" w:rsidTr="008137B5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7F300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29.33</w:t>
            </w:r>
          </w:p>
        </w:tc>
      </w:tr>
      <w:tr w:rsidR="000B4953" w:rsidRPr="006F119D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کار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0B4953" w:rsidRPr="006F119D" w:rsidTr="008137B5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596C9A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B4953" w:rsidRPr="006F119D" w:rsidTr="008137B5">
        <w:trPr>
          <w:trHeight w:val="218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0B4953" w:rsidRPr="006F119D" w:rsidTr="008137B5">
        <w:trPr>
          <w:trHeight w:val="39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148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49.33</w:t>
            </w:r>
          </w:p>
        </w:tc>
      </w:tr>
      <w:tr w:rsidR="00743EDB" w:rsidRPr="006F119D" w:rsidTr="00743EDB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نیروی انسانی- بهورزی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26FD7" w:rsidRPr="006F119D" w:rsidTr="001864B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6F119D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B961DD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0B495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مار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0B495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تحلیل عملکرد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</w:t>
            </w:r>
          </w:p>
        </w:tc>
      </w:tr>
      <w:tr w:rsidR="00226FD7" w:rsidRPr="006F119D" w:rsidTr="001864BB">
        <w:trPr>
          <w:trHeight w:val="170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6F119D" w:rsidTr="008137B5">
        <w:trPr>
          <w:trHeight w:val="400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بلایا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0B4953" w:rsidRPr="005112CF" w:rsidRDefault="00C05741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C05741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C05741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226FD7" w:rsidRPr="006F119D" w:rsidTr="001864BB">
        <w:trPr>
          <w:trHeight w:val="400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6F119D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106.67</w:t>
            </w:r>
          </w:p>
        </w:tc>
      </w:tr>
      <w:tr w:rsidR="00226FD7" w:rsidRPr="006F119D" w:rsidTr="001864BB">
        <w:trPr>
          <w:trHeight w:val="70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B4953" w:rsidRPr="00707861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B4953" w:rsidRPr="005112CF" w:rsidRDefault="000B4953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0B4953" w:rsidRPr="005112CF" w:rsidRDefault="00226FD7" w:rsidP="00F379F3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993" w:type="dxa"/>
            <w:vAlign w:val="center"/>
          </w:tcPr>
          <w:p w:rsidR="000B4953" w:rsidRPr="005112CF" w:rsidRDefault="00743EDB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992" w:type="dxa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B4953" w:rsidRPr="005112CF" w:rsidRDefault="00226FD7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0B4953" w:rsidRPr="005112CF" w:rsidRDefault="00636DFD" w:rsidP="00F379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96</w:t>
            </w:r>
          </w:p>
        </w:tc>
      </w:tr>
      <w:tr w:rsidR="00743EDB" w:rsidRPr="00707861" w:rsidTr="008137B5">
        <w:trPr>
          <w:trHeight w:val="32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</w:tr>
      <w:tr w:rsidR="00743EDB" w:rsidRPr="00707861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743EDB" w:rsidRPr="00707861" w:rsidTr="008137B5">
        <w:trPr>
          <w:trHeight w:val="32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992" w:type="dxa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24.5</w:t>
            </w:r>
          </w:p>
        </w:tc>
      </w:tr>
      <w:tr w:rsidR="00743EDB" w:rsidRPr="00707861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226FD7" w:rsidRPr="00707861" w:rsidTr="001864BB">
        <w:trPr>
          <w:trHeight w:val="32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43EDB" w:rsidRPr="00707861" w:rsidTr="008137B5">
        <w:trPr>
          <w:trHeight w:val="321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743EDB" w:rsidRPr="005112CF" w:rsidRDefault="00C05741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  <w:vAlign w:val="center"/>
          </w:tcPr>
          <w:p w:rsidR="00743EDB" w:rsidRPr="005112CF" w:rsidRDefault="00C05741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226FD7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C05741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</w:tr>
      <w:tr w:rsidR="00226FD7" w:rsidRPr="006F119D" w:rsidTr="001864BB">
        <w:trPr>
          <w:trHeight w:val="321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226FD7" w:rsidRPr="005112CF" w:rsidRDefault="00226FD7" w:rsidP="00226FD7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226FD7" w:rsidRPr="005112CF" w:rsidRDefault="00226FD7" w:rsidP="00226F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43EDB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سلامت دهان  ودندان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5112CF" w:rsidRDefault="00636DFD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54</w:t>
            </w:r>
          </w:p>
        </w:tc>
      </w:tr>
      <w:tr w:rsidR="00636DFD" w:rsidRPr="006F119D" w:rsidTr="001864B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743EDB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743EDB" w:rsidRPr="005112CF" w:rsidRDefault="00743EDB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993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743EDB" w:rsidRPr="005112C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43EDB" w:rsidRPr="008E4B7F" w:rsidRDefault="00743EDB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743EDB" w:rsidRPr="008E4B7F" w:rsidRDefault="00636DFD" w:rsidP="00743E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743EDB" w:rsidRPr="005112CF" w:rsidRDefault="00636DFD" w:rsidP="00743EDB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636DFD" w:rsidRPr="006F119D" w:rsidTr="001864B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36DFD" w:rsidRPr="006F119D" w:rsidTr="008137B5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238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  <w:vAlign w:val="center"/>
          </w:tcPr>
          <w:p w:rsidR="00636DFD" w:rsidRPr="005112CF" w:rsidRDefault="00C05741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199</w:t>
            </w:r>
          </w:p>
        </w:tc>
        <w:tc>
          <w:tcPr>
            <w:tcW w:w="993" w:type="dxa"/>
            <w:vAlign w:val="center"/>
          </w:tcPr>
          <w:p w:rsidR="00636DFD" w:rsidRPr="005112CF" w:rsidRDefault="00C05741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79</w:t>
            </w:r>
          </w:p>
        </w:tc>
        <w:tc>
          <w:tcPr>
            <w:tcW w:w="992" w:type="dxa"/>
            <w:vAlign w:val="center"/>
          </w:tcPr>
          <w:p w:rsidR="00636DFD" w:rsidRPr="005112CF" w:rsidRDefault="00A72179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166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36DFD" w:rsidRPr="008E4B7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636DFD" w:rsidRPr="008E4B7F" w:rsidRDefault="00A72179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452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636DFD" w:rsidRPr="005112CF" w:rsidRDefault="00A72179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37.35</w:t>
            </w:r>
          </w:p>
        </w:tc>
      </w:tr>
      <w:tr w:rsidR="00636DFD" w:rsidRPr="006F119D" w:rsidTr="008137B5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636DFD" w:rsidRPr="005112CF" w:rsidRDefault="00636DFD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152</w:t>
            </w:r>
          </w:p>
        </w:tc>
        <w:tc>
          <w:tcPr>
            <w:tcW w:w="993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992" w:type="dxa"/>
            <w:vAlign w:val="center"/>
          </w:tcPr>
          <w:p w:rsidR="00636DFD" w:rsidRPr="005112C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36DFD" w:rsidRPr="008E4B7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636DFD" w:rsidRPr="008E4B7F" w:rsidRDefault="00636DFD" w:rsidP="00636D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477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636DFD" w:rsidRPr="005112CF" w:rsidRDefault="00A72179" w:rsidP="00636DFD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45.42</w:t>
            </w:r>
          </w:p>
        </w:tc>
      </w:tr>
      <w:tr w:rsidR="00EE490E" w:rsidRPr="006F119D" w:rsidTr="001864BB">
        <w:trPr>
          <w:trHeight w:val="307"/>
          <w:jc w:val="center"/>
        </w:trPr>
        <w:tc>
          <w:tcPr>
            <w:tcW w:w="1833" w:type="dxa"/>
            <w:vMerge w:val="restart"/>
            <w:shd w:val="clear" w:color="auto" w:fill="C5E0B3" w:themeFill="accent6" w:themeFillTint="66"/>
            <w:vAlign w:val="center"/>
          </w:tcPr>
          <w:p w:rsidR="00EE490E" w:rsidRPr="005112CF" w:rsidRDefault="00EE490E" w:rsidP="00EE490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238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EE490E" w:rsidRPr="005112CF" w:rsidRDefault="00EE490E" w:rsidP="00EE490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 مسئول</w:t>
            </w:r>
          </w:p>
        </w:tc>
        <w:tc>
          <w:tcPr>
            <w:tcW w:w="1417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EE490E" w:rsidRPr="006F119D" w:rsidTr="001864BB">
        <w:trPr>
          <w:trHeight w:val="307"/>
          <w:jc w:val="center"/>
        </w:trPr>
        <w:tc>
          <w:tcPr>
            <w:tcW w:w="1833" w:type="dxa"/>
            <w:vMerge/>
            <w:shd w:val="clear" w:color="auto" w:fill="C5E0B3" w:themeFill="accent6" w:themeFillTint="66"/>
            <w:vAlign w:val="center"/>
          </w:tcPr>
          <w:p w:rsidR="00EE490E" w:rsidRPr="005112CF" w:rsidRDefault="00EE490E" w:rsidP="00EE490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EE490E" w:rsidRPr="005112CF" w:rsidRDefault="00EE490E" w:rsidP="00EE490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کارشناسان</w:t>
            </w:r>
          </w:p>
        </w:tc>
        <w:tc>
          <w:tcPr>
            <w:tcW w:w="1417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3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8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8" w:type="dxa"/>
          </w:tcPr>
          <w:p w:rsidR="00EE490E" w:rsidRDefault="00EE490E" w:rsidP="00EE490E">
            <w:pPr>
              <w:jc w:val="center"/>
            </w:pPr>
            <w:r w:rsidRPr="00A93B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72179" w:rsidRPr="006F119D" w:rsidTr="001A12CD">
        <w:trPr>
          <w:trHeight w:val="307"/>
          <w:jc w:val="center"/>
        </w:trPr>
        <w:tc>
          <w:tcPr>
            <w:tcW w:w="3392" w:type="dxa"/>
            <w:gridSpan w:val="2"/>
            <w:shd w:val="clear" w:color="auto" w:fill="DEEAF6" w:themeFill="accent1" w:themeFillTint="33"/>
            <w:vAlign w:val="center"/>
          </w:tcPr>
          <w:p w:rsidR="00A72179" w:rsidRPr="003B3500" w:rsidRDefault="00A72179" w:rsidP="00A721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میانگین تعداد بازدید به ازای هر نفر</w:t>
            </w: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کارشناس </w:t>
            </w:r>
            <w:r w:rsidRPr="00955270">
              <w:rPr>
                <w:rFonts w:ascii="Calibri" w:eastAsia="Calibri" w:hAnsi="Calibri"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مسئول</w:t>
            </w:r>
            <w:r w:rsidRPr="003B3500">
              <w:rPr>
                <w:rFonts w:cs="B Nazanin" w:hint="cs"/>
                <w:b/>
                <w:bCs/>
                <w:rtl/>
                <w:lang w:bidi="fa-IR"/>
              </w:rPr>
              <w:t xml:space="preserve">   پایش کننده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16.45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6.53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13.72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0.66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37.36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3.09</w:t>
            </w:r>
          </w:p>
        </w:tc>
      </w:tr>
      <w:tr w:rsidR="00A72179" w:rsidRPr="006F119D" w:rsidTr="001A12CD">
        <w:trPr>
          <w:trHeight w:val="307"/>
          <w:jc w:val="center"/>
        </w:trPr>
        <w:tc>
          <w:tcPr>
            <w:tcW w:w="3392" w:type="dxa"/>
            <w:gridSpan w:val="2"/>
            <w:shd w:val="clear" w:color="auto" w:fill="FBE4D5" w:themeFill="accent2" w:themeFillTint="33"/>
            <w:vAlign w:val="center"/>
          </w:tcPr>
          <w:p w:rsidR="00A72179" w:rsidRPr="003B3500" w:rsidRDefault="00A72179" w:rsidP="00A721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 xml:space="preserve">میانگین تعداد بازدید به ازای هر نفر </w:t>
            </w: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55270">
              <w:rPr>
                <w:rFonts w:ascii="Calibri" w:eastAsia="Calibri" w:hAnsi="Calibri"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کارشناسان</w:t>
            </w:r>
            <w:r w:rsidRPr="00955270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3B3500">
              <w:rPr>
                <w:rFonts w:cs="B Nazanin" w:hint="cs"/>
                <w:b/>
                <w:bCs/>
                <w:rtl/>
                <w:lang w:bidi="fa-IR"/>
              </w:rPr>
              <w:t xml:space="preserve"> پایش کننده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14.48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9.71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21.24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2.38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45.43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BE4D5"/>
            <w:vAlign w:val="center"/>
          </w:tcPr>
          <w:p w:rsidR="00A72179" w:rsidRDefault="00A72179" w:rsidP="00A7217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4.33</w:t>
            </w:r>
          </w:p>
        </w:tc>
      </w:tr>
    </w:tbl>
    <w:p w:rsidR="00FE5C0C" w:rsidRPr="005112CF" w:rsidRDefault="00FE5C0C" w:rsidP="00F379F3">
      <w:pPr>
        <w:pStyle w:val="NormalWeb"/>
        <w:bidi/>
        <w:spacing w:before="0" w:beforeAutospacing="0" w:after="0" w:afterAutospacing="0"/>
        <w:jc w:val="center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erence w:id="1"/>
      </w:r>
    </w:p>
    <w:p w:rsidR="00FE5C0C" w:rsidRDefault="00FE5C0C" w:rsidP="00F379F3">
      <w:pPr>
        <w:bidi/>
        <w:jc w:val="center"/>
        <w:rPr>
          <w:rFonts w:ascii="Calibri" w:eastAsia="Calibri" w:hAnsi="Calibri" w:cs="B Titr"/>
          <w:rtl/>
          <w:lang w:bidi="fa-IR"/>
        </w:rPr>
      </w:pPr>
    </w:p>
    <w:p w:rsidR="00B961DD" w:rsidRPr="00B961DD" w:rsidRDefault="00B961DD" w:rsidP="00B961DD">
      <w:pPr>
        <w:bidi/>
        <w:jc w:val="lowKashida"/>
        <w:rPr>
          <w:rFonts w:ascii="Calibri" w:eastAsia="Calibri" w:hAnsi="Calibri" w:cs="B Titr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 w:rsidRPr="00B961DD">
        <w:rPr>
          <w:rFonts w:ascii="Calibri" w:eastAsia="Calibri" w:hAnsi="Calibri" w:cs="B Titr" w:hint="cs"/>
          <w:rtl/>
          <w:lang w:bidi="fa-IR"/>
        </w:rPr>
        <w:t>طبق جدول فوق: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 xml:space="preserve">تعداد </w:t>
      </w:r>
      <w:r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1007</w:t>
      </w: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 xml:space="preserve"> بازدید در سال 1403  توسط کارشناسان ستاد شبکه بهداشت پیشوا انجام شده است.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بیشترین بازدید توسط واحد سلامت خانواده و کمترین بازدید توسط واحد بلایا انجام شده است.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 xml:space="preserve">میانگین تعداد بازدید به ازای هر نفر بیشترین توسط واحد امور دارویی، کمترین توسط واحد </w:t>
      </w:r>
      <w:r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بیماری های واگیر</w:t>
      </w: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 xml:space="preserve"> انجام شده است.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both"/>
        <w:rPr>
          <w:rFonts w:ascii="Calibri" w:eastAsia="Calibri" w:hAnsi="Calibri" w:cs="B Nazanin"/>
          <w:b/>
          <w:bCs/>
          <w:color w:val="000000" w:themeColor="text1"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بیشترین بازدید از خانه های بهداشت و کمترین بازدید از برون بخش بوده است.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lowKashida"/>
        <w:rPr>
          <w:rFonts w:ascii="Calibri" w:eastAsia="Calibri" w:hAnsi="Calibri" w:cs="B Nazanin"/>
          <w:b/>
          <w:bCs/>
          <w:color w:val="000000" w:themeColor="text1"/>
          <w:rtl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بیشترین بازدید کارشناس مسئول توسط واحد بیماری های غیرواگیر</w:t>
      </w:r>
      <w:r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 xml:space="preserve"> و کمترین توسط واحد </w:t>
      </w: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گسترش انجام شده است.</w:t>
      </w:r>
    </w:p>
    <w:p w:rsidR="00B961DD" w:rsidRPr="00B961DD" w:rsidRDefault="00B961DD" w:rsidP="00B961DD">
      <w:pPr>
        <w:numPr>
          <w:ilvl w:val="0"/>
          <w:numId w:val="28"/>
        </w:numPr>
        <w:bidi/>
        <w:ind w:left="502"/>
        <w:contextualSpacing/>
        <w:jc w:val="lowKashida"/>
        <w:rPr>
          <w:rFonts w:ascii="Calibri" w:eastAsia="Calibri" w:hAnsi="Calibri" w:cs="B Nazanin"/>
          <w:b/>
          <w:bCs/>
          <w:color w:val="000000" w:themeColor="text1"/>
          <w:rtl/>
          <w:lang w:bidi="fa-IR"/>
        </w:rPr>
      </w:pPr>
      <w:r w:rsidRPr="00B961DD">
        <w:rPr>
          <w:rFonts w:ascii="Calibri" w:eastAsia="Calibri" w:hAnsi="Calibri" w:cs="B Nazanin" w:hint="cs"/>
          <w:b/>
          <w:bCs/>
          <w:color w:val="000000" w:themeColor="text1"/>
          <w:rtl/>
          <w:lang w:bidi="fa-IR"/>
        </w:rPr>
        <w:t>بیشترین بازدید کارشناسان توسط واحد سلامت خانواده و کمترین توسط واحد سلامت کار انجام شده است.</w:t>
      </w:r>
    </w:p>
    <w:p w:rsidR="00FE5C0C" w:rsidRDefault="00FE5C0C" w:rsidP="00B961DD">
      <w:pPr>
        <w:tabs>
          <w:tab w:val="left" w:pos="921"/>
        </w:tabs>
        <w:bidi/>
        <w:rPr>
          <w:rFonts w:cs="B Nazanin"/>
          <w:sz w:val="24"/>
          <w:szCs w:val="24"/>
          <w:rtl/>
          <w:lang w:bidi="fa-IR"/>
        </w:rPr>
      </w:pPr>
    </w:p>
    <w:p w:rsidR="00FE5C0C" w:rsidRDefault="00FE5C0C" w:rsidP="00F379F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8073D" w:rsidRPr="00FE5C0C" w:rsidRDefault="0078073D" w:rsidP="00F379F3">
      <w:pPr>
        <w:bidi/>
        <w:jc w:val="center"/>
        <w:rPr>
          <w:rFonts w:cs="B Nazanin"/>
          <w:sz w:val="24"/>
          <w:szCs w:val="24"/>
          <w:rtl/>
          <w:lang w:bidi="fa-IR"/>
        </w:rPr>
        <w:sectPr w:rsidR="0078073D" w:rsidRPr="00FE5C0C" w:rsidSect="00220810">
          <w:pgSz w:w="12240" w:h="15840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:rsidR="00BA5F43" w:rsidRDefault="00BA5F43" w:rsidP="00261473">
      <w:pPr>
        <w:bidi/>
        <w:jc w:val="center"/>
        <w:rPr>
          <w:rFonts w:cs="B Titr"/>
          <w:rtl/>
          <w:lang w:bidi="fa-IR"/>
        </w:rPr>
      </w:pPr>
      <w:r w:rsidRPr="00A178EB">
        <w:rPr>
          <w:rFonts w:cs="B Titr" w:hint="cs"/>
          <w:rtl/>
          <w:lang w:bidi="fa-IR"/>
        </w:rPr>
        <w:lastRenderedPageBreak/>
        <w:t>نمودار</w:t>
      </w:r>
      <w:r w:rsidRPr="00A178EB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پایش‌های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انجام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شده</w:t>
      </w:r>
      <w:r w:rsidRPr="00AF7D2F"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توسط</w:t>
      </w:r>
      <w:r w:rsidR="00C45ABC">
        <w:rPr>
          <w:rFonts w:cs="B Titr" w:hint="cs"/>
          <w:rtl/>
          <w:lang w:bidi="fa-IR"/>
        </w:rPr>
        <w:t xml:space="preserve"> </w:t>
      </w:r>
      <w:r w:rsidR="00C45ABC" w:rsidRPr="00C45ABC">
        <w:rPr>
          <w:rFonts w:cs="B Titr" w:hint="cs"/>
          <w:i/>
          <w:iCs/>
          <w:rtl/>
          <w:lang w:bidi="fa-IR"/>
        </w:rPr>
        <w:t>مدیر،</w:t>
      </w:r>
      <w:r w:rsidRPr="00C45ABC">
        <w:rPr>
          <w:rFonts w:cs="B Titr" w:hint="cs"/>
          <w:i/>
          <w:iCs/>
          <w:rtl/>
          <w:lang w:bidi="fa-IR"/>
        </w:rPr>
        <w:t xml:space="preserve"> کارشناسان مسئول و کارشناسان  ستادی</w:t>
      </w:r>
      <w:r w:rsidRPr="00AF7D2F">
        <w:rPr>
          <w:rFonts w:cs="B Titr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>پیشوا</w:t>
      </w:r>
      <w:r>
        <w:rPr>
          <w:rFonts w:cs="B Titr" w:hint="cs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به</w:t>
      </w:r>
      <w:r w:rsidRPr="00AF7D2F">
        <w:rPr>
          <w:rFonts w:cs="B Titr"/>
          <w:rtl/>
          <w:lang w:bidi="fa-IR"/>
        </w:rPr>
        <w:t xml:space="preserve"> </w:t>
      </w:r>
      <w:r w:rsidRPr="009574EF">
        <w:rPr>
          <w:rFonts w:cs="B Titr" w:hint="cs"/>
          <w:u w:val="single"/>
          <w:rtl/>
          <w:lang w:bidi="fa-IR"/>
        </w:rPr>
        <w:t>تفکیک</w:t>
      </w:r>
      <w:r w:rsidRPr="009574EF">
        <w:rPr>
          <w:rFonts w:cs="B Titr"/>
          <w:u w:val="single"/>
          <w:rtl/>
          <w:lang w:bidi="fa-IR"/>
        </w:rPr>
        <w:t xml:space="preserve"> </w:t>
      </w:r>
      <w:r w:rsidRPr="009574EF">
        <w:rPr>
          <w:rFonts w:cs="B Titr" w:hint="cs"/>
          <w:u w:val="single"/>
          <w:rtl/>
          <w:lang w:bidi="fa-IR"/>
        </w:rPr>
        <w:t>واحدها</w:t>
      </w:r>
      <w:r w:rsidRPr="005B3542">
        <w:rPr>
          <w:rFonts w:cs="B Titr" w:hint="cs"/>
          <w:color w:val="0D0D0D" w:themeColor="text1" w:themeTint="F2"/>
          <w:rtl/>
          <w:lang w:bidi="fa-IR"/>
        </w:rPr>
        <w:t xml:space="preserve"> </w:t>
      </w:r>
      <w:r>
        <w:rPr>
          <w:rFonts w:cs="B Titr" w:hint="cs"/>
          <w:color w:val="0D0D0D" w:themeColor="text1" w:themeTint="F2"/>
          <w:rtl/>
          <w:lang w:bidi="fa-IR"/>
        </w:rPr>
        <w:t>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-1403)</w:t>
      </w:r>
    </w:p>
    <w:p w:rsidR="00BA5F43" w:rsidRDefault="00BA5F43" w:rsidP="00F379F3">
      <w:pPr>
        <w:tabs>
          <w:tab w:val="left" w:pos="2310"/>
        </w:tabs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drawing>
          <wp:inline distT="0" distB="0" distL="0" distR="0" wp14:anchorId="55C05260" wp14:editId="4E251D7E">
            <wp:extent cx="8362950" cy="5518205"/>
            <wp:effectExtent l="0" t="0" r="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74EF" w:rsidRDefault="009574EF" w:rsidP="00261473">
      <w:pPr>
        <w:bidi/>
        <w:jc w:val="center"/>
        <w:rPr>
          <w:rFonts w:cs="B Titr"/>
          <w:color w:val="0D0D0D" w:themeColor="text1" w:themeTint="F2"/>
          <w:rtl/>
          <w:lang w:bidi="fa-IR"/>
        </w:rPr>
      </w:pPr>
      <w:r w:rsidRPr="006F3CDF">
        <w:rPr>
          <w:rFonts w:cs="B Titr" w:hint="cs"/>
          <w:rtl/>
          <w:lang w:bidi="fa-IR"/>
        </w:rPr>
        <w:lastRenderedPageBreak/>
        <w:t>نمودار پایش های انجام شده به تفکیک</w:t>
      </w:r>
      <w:r w:rsidRPr="006F3CDF">
        <w:rPr>
          <w:rFonts w:cs="B Titr"/>
          <w:rtl/>
          <w:lang w:bidi="fa-IR"/>
        </w:rPr>
        <w:t xml:space="preserve"> </w:t>
      </w:r>
      <w:r w:rsidRPr="009574EF">
        <w:rPr>
          <w:rFonts w:cs="B Titr"/>
          <w:u w:val="single"/>
          <w:rtl/>
          <w:lang w:bidi="fa-IR"/>
        </w:rPr>
        <w:t>سمت بازد</w:t>
      </w:r>
      <w:r w:rsidRPr="009574EF">
        <w:rPr>
          <w:rFonts w:cs="B Titr" w:hint="cs"/>
          <w:u w:val="single"/>
          <w:rtl/>
          <w:lang w:bidi="fa-IR"/>
        </w:rPr>
        <w:t>یدکننده</w:t>
      </w:r>
      <w:r w:rsidRPr="006F3CDF">
        <w:rPr>
          <w:rFonts w:cs="B Titr" w:hint="cs"/>
          <w:rtl/>
          <w:lang w:bidi="fa-IR"/>
        </w:rPr>
        <w:t xml:space="preserve"> </w:t>
      </w:r>
      <w:r w:rsidR="00966E72">
        <w:rPr>
          <w:rFonts w:cs="B Titr" w:hint="cs"/>
          <w:rtl/>
          <w:lang w:bidi="fa-IR"/>
        </w:rPr>
        <w:t xml:space="preserve">( مدیر، کارشناس مسئول، کارشناس برنامه)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>پیشوا</w:t>
      </w:r>
      <w:r>
        <w:rPr>
          <w:rFonts w:cs="B Titr" w:hint="cs"/>
          <w:rtl/>
          <w:lang w:bidi="fa-IR"/>
        </w:rPr>
        <w:t xml:space="preserve"> 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-1403)</w:t>
      </w:r>
    </w:p>
    <w:p w:rsidR="00CB6CC3" w:rsidRDefault="00EE490E" w:rsidP="00261473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drawing>
          <wp:inline distT="0" distB="0" distL="0" distR="0" wp14:anchorId="554F01F6" wp14:editId="530B1358">
            <wp:extent cx="8039100" cy="50673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6CC3" w:rsidRDefault="00CB6CC3" w:rsidP="00CB6CC3">
      <w:pPr>
        <w:bidi/>
        <w:jc w:val="center"/>
        <w:rPr>
          <w:rFonts w:cs="B Titr"/>
          <w:rtl/>
          <w:lang w:bidi="fa-IR"/>
        </w:rPr>
      </w:pPr>
    </w:p>
    <w:p w:rsidR="009574EF" w:rsidRDefault="009574EF" w:rsidP="00CB6CC3">
      <w:pPr>
        <w:bidi/>
        <w:jc w:val="center"/>
        <w:rPr>
          <w:rFonts w:cs="B Titr"/>
          <w:color w:val="0D0D0D" w:themeColor="text1" w:themeTint="F2"/>
          <w:rtl/>
          <w:lang w:bidi="fa-IR"/>
        </w:rPr>
      </w:pPr>
      <w:r w:rsidRPr="006F3CDF">
        <w:rPr>
          <w:rFonts w:cs="B Titr" w:hint="cs"/>
          <w:rtl/>
          <w:lang w:bidi="fa-IR"/>
        </w:rPr>
        <w:lastRenderedPageBreak/>
        <w:t xml:space="preserve">نمودار </w:t>
      </w:r>
      <w:r>
        <w:rPr>
          <w:rFonts w:cs="B Titr" w:hint="cs"/>
          <w:rtl/>
          <w:lang w:bidi="fa-IR"/>
        </w:rPr>
        <w:t xml:space="preserve">میانگین تعداد بازدید به </w:t>
      </w:r>
      <w:r w:rsidRPr="009574EF">
        <w:rPr>
          <w:rFonts w:cs="B Titr" w:hint="cs"/>
          <w:u w:val="single"/>
          <w:rtl/>
          <w:lang w:bidi="fa-IR"/>
        </w:rPr>
        <w:t>ازای هر نفر پایش کننده</w:t>
      </w:r>
      <w:r>
        <w:rPr>
          <w:rFonts w:cs="B Titr" w:hint="cs"/>
          <w:rtl/>
          <w:lang w:bidi="fa-IR"/>
        </w:rPr>
        <w:t xml:space="preserve"> به تفکیک واحد ها </w:t>
      </w:r>
      <w:r w:rsidRPr="006F3CDF">
        <w:rPr>
          <w:rFonts w:cs="B Titr" w:hint="cs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 xml:space="preserve">پیشوا </w:t>
      </w:r>
      <w:r>
        <w:rPr>
          <w:rFonts w:cs="B Titr" w:hint="cs"/>
          <w:rtl/>
          <w:lang w:bidi="fa-IR"/>
        </w:rPr>
        <w:t>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 -1403)</w:t>
      </w:r>
    </w:p>
    <w:p w:rsidR="00792B74" w:rsidRDefault="00A05FA3" w:rsidP="00261473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rtl/>
          <w:lang w:bidi="fa-IR"/>
        </w:rPr>
        <w:drawing>
          <wp:inline distT="0" distB="0" distL="0" distR="0" wp14:anchorId="4491B921" wp14:editId="2577FFB5">
            <wp:extent cx="8039100" cy="52482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2B74" w:rsidRDefault="00792B74" w:rsidP="00792B74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9F5791" w:rsidRPr="003B3500" w:rsidRDefault="009F5791" w:rsidP="00792B74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3B3500">
        <w:rPr>
          <w:rFonts w:cs="B Titr" w:hint="cs"/>
          <w:sz w:val="20"/>
          <w:szCs w:val="20"/>
          <w:rtl/>
          <w:lang w:bidi="fa-IR"/>
        </w:rPr>
        <w:t xml:space="preserve">جدول </w:t>
      </w:r>
      <w:r w:rsidR="000C08C8">
        <w:rPr>
          <w:rFonts w:cs="B Titr" w:hint="cs"/>
          <w:sz w:val="20"/>
          <w:szCs w:val="20"/>
          <w:rtl/>
          <w:lang w:bidi="fa-IR"/>
        </w:rPr>
        <w:t xml:space="preserve">محاسبه </w:t>
      </w:r>
      <w:r w:rsidRPr="003B3500">
        <w:rPr>
          <w:rFonts w:cs="B Titr" w:hint="cs"/>
          <w:sz w:val="20"/>
          <w:szCs w:val="20"/>
          <w:rtl/>
          <w:lang w:bidi="fa-IR"/>
        </w:rPr>
        <w:t xml:space="preserve">استاندارد پایش مطابق با شیوه نامه از سطوح </w:t>
      </w:r>
      <w:r w:rsidRPr="003B3500">
        <w:rPr>
          <w:rFonts w:cs="B Titr" w:hint="cs"/>
          <w:rtl/>
          <w:lang w:bidi="fa-IR"/>
        </w:rPr>
        <w:t xml:space="preserve">محیطی به تفکیک گروهها </w:t>
      </w:r>
      <w:r w:rsidR="00261473">
        <w:rPr>
          <w:rFonts w:cs="B Titr" w:hint="cs"/>
          <w:rtl/>
          <w:lang w:bidi="fa-IR"/>
        </w:rPr>
        <w:t xml:space="preserve">در شبکه </w:t>
      </w:r>
      <w:r w:rsidR="00455205">
        <w:rPr>
          <w:rFonts w:cs="B Titr" w:hint="cs"/>
          <w:rtl/>
          <w:lang w:bidi="fa-IR"/>
        </w:rPr>
        <w:t>بهداشت</w:t>
      </w:r>
      <w:r w:rsidR="00261473">
        <w:rPr>
          <w:rFonts w:cs="B Titr" w:hint="cs"/>
          <w:rtl/>
          <w:lang w:bidi="fa-IR"/>
        </w:rPr>
        <w:t xml:space="preserve"> پیشوا </w:t>
      </w:r>
      <w:r w:rsidRPr="003B3500">
        <w:rPr>
          <w:rFonts w:ascii="Times New Roman" w:hAnsi="Times New Roman" w:cs="Times New Roman" w:hint="cs"/>
          <w:rtl/>
          <w:lang w:bidi="fa-IR"/>
        </w:rPr>
        <w:t>–</w:t>
      </w:r>
      <w:r w:rsidR="00B14B77">
        <w:rPr>
          <w:rFonts w:cs="B Titr" w:hint="cs"/>
          <w:rtl/>
          <w:lang w:bidi="fa-IR"/>
        </w:rPr>
        <w:t>کل سال</w:t>
      </w:r>
      <w:r w:rsidRPr="003B3500">
        <w:rPr>
          <w:rFonts w:cs="B Titr" w:hint="cs"/>
          <w:rtl/>
          <w:lang w:bidi="fa-IR"/>
        </w:rPr>
        <w:t xml:space="preserve"> 1403</w:t>
      </w:r>
    </w:p>
    <w:tbl>
      <w:tblPr>
        <w:bidiVisual/>
        <w:tblW w:w="14678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618"/>
        <w:gridCol w:w="794"/>
        <w:gridCol w:w="618"/>
        <w:gridCol w:w="618"/>
        <w:gridCol w:w="794"/>
        <w:gridCol w:w="680"/>
        <w:gridCol w:w="794"/>
        <w:gridCol w:w="619"/>
        <w:gridCol w:w="680"/>
        <w:gridCol w:w="619"/>
        <w:gridCol w:w="619"/>
        <w:gridCol w:w="794"/>
        <w:gridCol w:w="619"/>
        <w:gridCol w:w="680"/>
        <w:gridCol w:w="680"/>
        <w:gridCol w:w="680"/>
        <w:gridCol w:w="680"/>
        <w:gridCol w:w="619"/>
        <w:gridCol w:w="1237"/>
      </w:tblGrid>
      <w:tr w:rsidR="00996211" w:rsidRPr="003B3500" w:rsidTr="001D492F">
        <w:trPr>
          <w:trHeight w:val="256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996211" w:rsidRPr="003B3500" w:rsidRDefault="00996211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3B3500" w:rsidRDefault="00996211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3B3500" w:rsidRDefault="00996211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بهورزی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آمار و تحلیل عملکرد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و بلایا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5112CF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5112CF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5112CF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 ودندان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996211" w:rsidRPr="000252DE" w:rsidRDefault="00996211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96211" w:rsidRDefault="00996211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3B350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جمع کل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تعداد پایش استاندارد</w:t>
            </w:r>
          </w:p>
          <w:p w:rsidR="00996211" w:rsidRPr="003B3500" w:rsidRDefault="00996211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کل سال</w:t>
            </w:r>
          </w:p>
        </w:tc>
      </w:tr>
      <w:tr w:rsidR="009F5791" w:rsidRPr="003B3500" w:rsidTr="001D492F">
        <w:trPr>
          <w:trHeight w:val="42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5791" w:rsidRPr="003B3500" w:rsidRDefault="009F5791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استاندارد کل سال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1D492F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791" w:rsidRPr="003B3500" w:rsidRDefault="00C14588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06CAE" w:rsidRPr="003B3500" w:rsidRDefault="006D00B5" w:rsidP="006D0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9F5791" w:rsidRPr="003B3500" w:rsidRDefault="00941D94" w:rsidP="00F379F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692</w:t>
            </w:r>
          </w:p>
        </w:tc>
      </w:tr>
      <w:tr w:rsidR="001D492F" w:rsidRPr="003B3500" w:rsidTr="001D492F">
        <w:trPr>
          <w:trHeight w:val="42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492F" w:rsidRPr="003B3500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استاندارد  فصلی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22.25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22.25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9.75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22.25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5.75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22.25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5.75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5.75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5.75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5.75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150.75</w:t>
            </w:r>
          </w:p>
        </w:tc>
      </w:tr>
      <w:tr w:rsidR="001D492F" w:rsidRPr="003B3500" w:rsidTr="001D492F">
        <w:trPr>
          <w:trHeight w:val="42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492F" w:rsidRPr="003B3500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استاندارد   6 ماهه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44.5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19.5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44.5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44.5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11.5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1D492F" w:rsidRPr="001D492F" w:rsidRDefault="001D492F" w:rsidP="001D492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1D492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301.5</w:t>
            </w:r>
          </w:p>
        </w:tc>
      </w:tr>
    </w:tbl>
    <w:p w:rsidR="009F5791" w:rsidRPr="00065193" w:rsidRDefault="009F5791" w:rsidP="00F379F3">
      <w:pPr>
        <w:bidi/>
        <w:jc w:val="center"/>
      </w:pPr>
    </w:p>
    <w:p w:rsidR="009F5791" w:rsidRPr="0031747E" w:rsidRDefault="009F5791" w:rsidP="00F379F3">
      <w:pPr>
        <w:bidi/>
        <w:jc w:val="center"/>
        <w:rPr>
          <w:rFonts w:cs="B Nazanin"/>
          <w:b/>
          <w:bCs/>
          <w:rtl/>
        </w:rPr>
      </w:pPr>
      <w:r w:rsidRPr="0031747E">
        <w:rPr>
          <w:rFonts w:cs="B Nazanin" w:hint="cs"/>
          <w:b/>
          <w:bCs/>
          <w:rtl/>
        </w:rPr>
        <w:t>توجه: جهت پایش انجام شده توسط تعدادی از گروه</w:t>
      </w:r>
      <w:r w:rsidR="00261473">
        <w:rPr>
          <w:rFonts w:cs="B Nazanin" w:hint="cs"/>
          <w:b/>
          <w:bCs/>
          <w:rtl/>
        </w:rPr>
        <w:t xml:space="preserve"> </w:t>
      </w:r>
      <w:r w:rsidRPr="0031747E">
        <w:rPr>
          <w:rFonts w:cs="B Nazanin" w:hint="cs"/>
          <w:b/>
          <w:bCs/>
          <w:rtl/>
        </w:rPr>
        <w:t>های فنی طبق شیوه نامه به نکات زیر توجه فرمایید</w:t>
      </w:r>
    </w:p>
    <w:p w:rsidR="009F5791" w:rsidRDefault="009F5791" w:rsidP="00261473">
      <w:pPr>
        <w:pStyle w:val="ListParagraph"/>
        <w:numPr>
          <w:ilvl w:val="0"/>
          <w:numId w:val="27"/>
        </w:numPr>
        <w:bidi/>
        <w:jc w:val="center"/>
        <w:rPr>
          <w:rFonts w:cs="B Nazanin"/>
          <w:b/>
          <w:bCs/>
          <w:sz w:val="18"/>
          <w:szCs w:val="18"/>
        </w:rPr>
      </w:pPr>
      <w:r w:rsidRPr="00DC622B">
        <w:rPr>
          <w:rFonts w:cs="B Nazanin" w:hint="cs"/>
          <w:b/>
          <w:bCs/>
          <w:sz w:val="18"/>
          <w:szCs w:val="18"/>
          <w:rtl/>
        </w:rPr>
        <w:t xml:space="preserve">گروه </w:t>
      </w:r>
      <w:r w:rsidR="00261473">
        <w:rPr>
          <w:rFonts w:cs="B Nazanin" w:hint="cs"/>
          <w:b/>
          <w:bCs/>
          <w:sz w:val="18"/>
          <w:szCs w:val="18"/>
          <w:rtl/>
        </w:rPr>
        <w:t>آ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مار و تحلیل عملکرد: گروه </w:t>
      </w:r>
      <w:r w:rsidR="00261473">
        <w:rPr>
          <w:rFonts w:cs="B Nazanin" w:hint="cs"/>
          <w:b/>
          <w:bCs/>
          <w:sz w:val="18"/>
          <w:szCs w:val="18"/>
          <w:rtl/>
        </w:rPr>
        <w:t>آ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مار </w:t>
      </w:r>
      <w:r w:rsidR="00FF4C52">
        <w:rPr>
          <w:rFonts w:cs="B Nazanin" w:hint="cs"/>
          <w:b/>
          <w:bCs/>
          <w:sz w:val="18"/>
          <w:szCs w:val="18"/>
          <w:rtl/>
        </w:rPr>
        <w:t>کلیه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 مر</w:t>
      </w:r>
      <w:r w:rsidR="00FF4C52">
        <w:rPr>
          <w:rFonts w:cs="B Nazanin" w:hint="cs"/>
          <w:b/>
          <w:bCs/>
          <w:sz w:val="18"/>
          <w:szCs w:val="18"/>
          <w:rtl/>
        </w:rPr>
        <w:t>ا</w:t>
      </w:r>
      <w:r w:rsidRPr="00DC622B">
        <w:rPr>
          <w:rFonts w:cs="B Nazanin" w:hint="cs"/>
          <w:b/>
          <w:bCs/>
          <w:sz w:val="18"/>
          <w:szCs w:val="18"/>
          <w:rtl/>
        </w:rPr>
        <w:t>کز</w:t>
      </w:r>
      <w:r w:rsidR="00FF4C52">
        <w:rPr>
          <w:rFonts w:cs="B Nazanin" w:hint="cs"/>
          <w:b/>
          <w:bCs/>
          <w:sz w:val="18"/>
          <w:szCs w:val="18"/>
          <w:rtl/>
        </w:rPr>
        <w:t>،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 خانه </w:t>
      </w:r>
      <w:r w:rsidR="00FF4C52">
        <w:rPr>
          <w:rFonts w:cs="B Nazanin" w:hint="cs"/>
          <w:b/>
          <w:bCs/>
          <w:sz w:val="18"/>
          <w:szCs w:val="18"/>
          <w:rtl/>
        </w:rPr>
        <w:t xml:space="preserve">و </w:t>
      </w:r>
      <w:r w:rsidR="00FF4C52" w:rsidRPr="00DC622B">
        <w:rPr>
          <w:rFonts w:cs="B Nazanin" w:hint="cs"/>
          <w:b/>
          <w:bCs/>
          <w:sz w:val="18"/>
          <w:szCs w:val="18"/>
          <w:rtl/>
        </w:rPr>
        <w:t xml:space="preserve">پایگاه </w:t>
      </w:r>
      <w:r w:rsidR="00FF4C52">
        <w:rPr>
          <w:rFonts w:cs="B Nazanin" w:hint="cs"/>
          <w:b/>
          <w:bCs/>
          <w:sz w:val="18"/>
          <w:szCs w:val="18"/>
          <w:rtl/>
        </w:rPr>
        <w:t xml:space="preserve">را پایش می کند- 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گروه برنامه ریزی تحلیل </w:t>
      </w:r>
      <w:r w:rsidR="00261473">
        <w:rPr>
          <w:rFonts w:cs="B Nazanin" w:hint="cs"/>
          <w:b/>
          <w:bCs/>
          <w:sz w:val="18"/>
          <w:szCs w:val="18"/>
          <w:rtl/>
        </w:rPr>
        <w:t>عملکرد فق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ط مرکز </w:t>
      </w:r>
      <w:r>
        <w:rPr>
          <w:rFonts w:cs="B Nazanin" w:hint="cs"/>
          <w:b/>
          <w:bCs/>
          <w:sz w:val="18"/>
          <w:szCs w:val="18"/>
          <w:rtl/>
        </w:rPr>
        <w:t xml:space="preserve">خدمات جامع سلامت </w:t>
      </w:r>
      <w:r w:rsidRPr="00DC622B">
        <w:rPr>
          <w:rFonts w:cs="B Nazanin" w:hint="cs"/>
          <w:b/>
          <w:bCs/>
          <w:sz w:val="18"/>
          <w:szCs w:val="18"/>
          <w:rtl/>
        </w:rPr>
        <w:t>را پایش می کند ( خانه و پایگاه ندارد)</w:t>
      </w:r>
    </w:p>
    <w:p w:rsidR="009F5791" w:rsidRDefault="009F5791" w:rsidP="00F379F3">
      <w:pPr>
        <w:pStyle w:val="ListParagraph"/>
        <w:numPr>
          <w:ilvl w:val="0"/>
          <w:numId w:val="27"/>
        </w:numPr>
        <w:bidi/>
        <w:jc w:val="center"/>
        <w:rPr>
          <w:rFonts w:cs="B Nazanin"/>
          <w:b/>
          <w:bCs/>
          <w:sz w:val="18"/>
          <w:szCs w:val="18"/>
        </w:rPr>
      </w:pPr>
      <w:r w:rsidRPr="00DC622B">
        <w:rPr>
          <w:rFonts w:cs="B Nazanin" w:hint="cs"/>
          <w:b/>
          <w:bCs/>
          <w:sz w:val="18"/>
          <w:szCs w:val="18"/>
          <w:rtl/>
        </w:rPr>
        <w:t>گروه</w:t>
      </w:r>
      <w:r w:rsidR="00261473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های </w:t>
      </w:r>
      <w:r>
        <w:rPr>
          <w:rFonts w:cs="B Nazanin" w:hint="cs"/>
          <w:b/>
          <w:bCs/>
          <w:sz w:val="18"/>
          <w:szCs w:val="18"/>
          <w:rtl/>
        </w:rPr>
        <w:t xml:space="preserve">سلامت </w:t>
      </w:r>
      <w:r w:rsidRPr="00DC622B">
        <w:rPr>
          <w:rFonts w:cs="B Nazanin" w:hint="cs"/>
          <w:b/>
          <w:bCs/>
          <w:sz w:val="18"/>
          <w:szCs w:val="18"/>
          <w:rtl/>
        </w:rPr>
        <w:t xml:space="preserve">محیط و </w:t>
      </w:r>
      <w:r>
        <w:rPr>
          <w:rFonts w:cs="B Nazanin" w:hint="cs"/>
          <w:b/>
          <w:bCs/>
          <w:sz w:val="18"/>
          <w:szCs w:val="18"/>
          <w:rtl/>
        </w:rPr>
        <w:t xml:space="preserve">سلامت </w:t>
      </w:r>
      <w:r w:rsidRPr="00DC622B">
        <w:rPr>
          <w:rFonts w:cs="B Nazanin" w:hint="cs"/>
          <w:b/>
          <w:bCs/>
          <w:sz w:val="18"/>
          <w:szCs w:val="18"/>
          <w:rtl/>
        </w:rPr>
        <w:t>کار فقط مرکز و خانه را پایش می کند پایش پایگاه ندارند</w:t>
      </w:r>
    </w:p>
    <w:p w:rsidR="009F5791" w:rsidRPr="00DC622B" w:rsidRDefault="009F5791" w:rsidP="00F379F3">
      <w:pPr>
        <w:pStyle w:val="ListParagraph"/>
        <w:numPr>
          <w:ilvl w:val="0"/>
          <w:numId w:val="27"/>
        </w:numPr>
        <w:bidi/>
        <w:jc w:val="center"/>
      </w:pPr>
      <w:r w:rsidRPr="00DC622B">
        <w:rPr>
          <w:rFonts w:cs="B Nazanin" w:hint="cs"/>
          <w:b/>
          <w:bCs/>
          <w:sz w:val="18"/>
          <w:szCs w:val="18"/>
          <w:rtl/>
        </w:rPr>
        <w:t>گروه ازمایشگاه فقط جاهایی که ازمایشگاه دارد را پایش می کند</w:t>
      </w:r>
    </w:p>
    <w:p w:rsidR="009F5791" w:rsidRDefault="009F5791" w:rsidP="00F379F3">
      <w:pPr>
        <w:pStyle w:val="ListParagraph"/>
        <w:numPr>
          <w:ilvl w:val="0"/>
          <w:numId w:val="27"/>
        </w:numPr>
        <w:bidi/>
        <w:jc w:val="center"/>
        <w:rPr>
          <w:rtl/>
        </w:rPr>
      </w:pPr>
      <w:r w:rsidRPr="00DC622B">
        <w:rPr>
          <w:rFonts w:cs="B Nazanin" w:hint="cs"/>
          <w:b/>
          <w:bCs/>
          <w:sz w:val="18"/>
          <w:szCs w:val="18"/>
          <w:rtl/>
        </w:rPr>
        <w:t>گروه دهان دندان همه مر</w:t>
      </w:r>
      <w:r>
        <w:rPr>
          <w:rFonts w:cs="B Nazanin" w:hint="cs"/>
          <w:b/>
          <w:bCs/>
          <w:sz w:val="18"/>
          <w:szCs w:val="18"/>
          <w:rtl/>
        </w:rPr>
        <w:t>ا</w:t>
      </w:r>
      <w:r w:rsidRPr="00DC622B">
        <w:rPr>
          <w:rFonts w:cs="B Nazanin" w:hint="cs"/>
          <w:b/>
          <w:bCs/>
          <w:sz w:val="18"/>
          <w:szCs w:val="18"/>
          <w:rtl/>
        </w:rPr>
        <w:t>کز و خانه و پایگاه را پایش می کند</w:t>
      </w:r>
    </w:p>
    <w:p w:rsidR="009F5791" w:rsidRDefault="009F5791" w:rsidP="00F379F3">
      <w:pPr>
        <w:bidi/>
        <w:spacing w:line="240" w:lineRule="auto"/>
        <w:jc w:val="center"/>
        <w:rPr>
          <w:rFonts w:cs="B Titr"/>
          <w:rtl/>
          <w:lang w:bidi="fa-IR"/>
        </w:rPr>
        <w:sectPr w:rsidR="009F5791" w:rsidSect="00554A9C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661C0" w:rsidRPr="003B3500" w:rsidRDefault="00C4645E" w:rsidP="00261473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3B3500">
        <w:rPr>
          <w:rFonts w:cs="B Titr" w:hint="cs"/>
          <w:rtl/>
          <w:lang w:bidi="fa-IR"/>
        </w:rPr>
        <w:lastRenderedPageBreak/>
        <w:t>پ</w:t>
      </w:r>
      <w:r w:rsidR="003470A5" w:rsidRPr="003B3500">
        <w:rPr>
          <w:rFonts w:cs="B Titr" w:hint="cs"/>
          <w:rtl/>
          <w:lang w:bidi="fa-IR"/>
        </w:rPr>
        <w:t xml:space="preserve">ایش‌های انجام شده </w:t>
      </w:r>
      <w:r w:rsidR="006A5013" w:rsidRPr="003B3500">
        <w:rPr>
          <w:rFonts w:cs="B Titr" w:hint="cs"/>
          <w:rtl/>
          <w:lang w:bidi="fa-IR"/>
        </w:rPr>
        <w:t>به تفکیک مکان بازدید</w:t>
      </w:r>
      <w:r w:rsidR="003470A5" w:rsidRPr="003B3500">
        <w:rPr>
          <w:rFonts w:cs="B Titr" w:hint="cs"/>
          <w:rtl/>
          <w:lang w:bidi="fa-IR"/>
        </w:rPr>
        <w:t xml:space="preserve"> </w:t>
      </w:r>
      <w:r w:rsidR="00BD3342" w:rsidRPr="003B3500">
        <w:rPr>
          <w:rFonts w:cs="B Titr"/>
          <w:rtl/>
          <w:lang w:bidi="fa-IR"/>
        </w:rPr>
        <w:t xml:space="preserve">در </w:t>
      </w:r>
      <w:r w:rsidR="006A5013" w:rsidRPr="003B3500">
        <w:rPr>
          <w:rFonts w:cs="B Titr" w:hint="cs"/>
          <w:rtl/>
          <w:lang w:bidi="fa-IR"/>
        </w:rPr>
        <w:t xml:space="preserve">سطح </w:t>
      </w:r>
      <w:r w:rsidR="00BD3342" w:rsidRPr="003B3500">
        <w:rPr>
          <w:rFonts w:cs="B Titr"/>
          <w:rtl/>
          <w:lang w:bidi="fa-IR"/>
        </w:rPr>
        <w:t>شبکه بهداشت</w:t>
      </w:r>
      <w:r w:rsidR="00261473">
        <w:rPr>
          <w:rFonts w:cs="B Titr" w:hint="cs"/>
          <w:rtl/>
          <w:lang w:bidi="fa-IR"/>
        </w:rPr>
        <w:t xml:space="preserve"> پیشوا</w:t>
      </w:r>
      <w:r w:rsidR="00BD3342" w:rsidRPr="003B3500">
        <w:rPr>
          <w:rFonts w:cs="B Titr"/>
          <w:rtl/>
          <w:lang w:bidi="fa-IR"/>
        </w:rPr>
        <w:t xml:space="preserve"> </w:t>
      </w:r>
      <w:r w:rsidR="004F5C57" w:rsidRPr="003B3500">
        <w:rPr>
          <w:rFonts w:ascii="Times New Roman" w:hAnsi="Times New Roman" w:cs="Times New Roman" w:hint="cs"/>
          <w:rtl/>
          <w:lang w:bidi="fa-IR"/>
        </w:rPr>
        <w:t>–</w:t>
      </w:r>
      <w:r w:rsidR="00733467">
        <w:rPr>
          <w:rFonts w:cs="B Titr" w:hint="cs"/>
          <w:rtl/>
          <w:lang w:bidi="fa-IR"/>
        </w:rPr>
        <w:t>کل سال</w:t>
      </w:r>
      <w:r w:rsidR="004F5C57" w:rsidRPr="003B3500">
        <w:rPr>
          <w:rFonts w:cs="B Titr" w:hint="cs"/>
          <w:rtl/>
          <w:lang w:bidi="fa-IR"/>
        </w:rPr>
        <w:t xml:space="preserve"> </w:t>
      </w:r>
      <w:r w:rsidR="00346141" w:rsidRPr="003B3500">
        <w:rPr>
          <w:rFonts w:cs="B Titr" w:hint="cs"/>
          <w:rtl/>
          <w:lang w:bidi="fa-IR"/>
        </w:rPr>
        <w:t>1403</w:t>
      </w:r>
    </w:p>
    <w:tbl>
      <w:tblPr>
        <w:tblStyle w:val="TableGrid"/>
        <w:bidiVisual/>
        <w:tblW w:w="14610" w:type="dxa"/>
        <w:jc w:val="center"/>
        <w:tblLook w:val="04A0" w:firstRow="1" w:lastRow="0" w:firstColumn="1" w:lastColumn="0" w:noHBand="0" w:noVBand="1"/>
      </w:tblPr>
      <w:tblGrid>
        <w:gridCol w:w="1329"/>
        <w:gridCol w:w="696"/>
        <w:gridCol w:w="809"/>
        <w:gridCol w:w="814"/>
        <w:gridCol w:w="708"/>
        <w:gridCol w:w="697"/>
        <w:gridCol w:w="732"/>
        <w:gridCol w:w="828"/>
        <w:gridCol w:w="539"/>
        <w:gridCol w:w="539"/>
        <w:gridCol w:w="694"/>
        <w:gridCol w:w="539"/>
        <w:gridCol w:w="742"/>
        <w:gridCol w:w="539"/>
        <w:gridCol w:w="708"/>
        <w:gridCol w:w="825"/>
        <w:gridCol w:w="771"/>
        <w:gridCol w:w="776"/>
        <w:gridCol w:w="539"/>
        <w:gridCol w:w="786"/>
      </w:tblGrid>
      <w:tr w:rsidR="00941D94" w:rsidRPr="003B3500" w:rsidTr="00941D94">
        <w:trPr>
          <w:cantSplit/>
          <w:trHeight w:val="2494"/>
          <w:jc w:val="center"/>
        </w:trPr>
        <w:tc>
          <w:tcPr>
            <w:tcW w:w="621" w:type="pct"/>
            <w:shd w:val="clear" w:color="auto" w:fill="DEEAF6" w:themeFill="accent1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3500">
              <w:rPr>
                <w:rFonts w:cs="B Titr" w:hint="cs"/>
                <w:b/>
                <w:bCs/>
                <w:rtl/>
                <w:lang w:bidi="fa-IR"/>
              </w:rPr>
              <w:t>مدیریت / گروه</w:t>
            </w:r>
          </w:p>
        </w:tc>
        <w:tc>
          <w:tcPr>
            <w:tcW w:w="238" w:type="pct"/>
            <w:shd w:val="clear" w:color="auto" w:fill="DEEAF6" w:themeFill="accent1" w:themeFillTint="33"/>
            <w:textDirection w:val="btLr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</w:t>
            </w:r>
          </w:p>
        </w:tc>
        <w:tc>
          <w:tcPr>
            <w:tcW w:w="277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279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242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239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251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284" w:type="pct"/>
            <w:shd w:val="clear" w:color="auto" w:fill="DEEAF6" w:themeFill="accent1" w:themeFillTint="33"/>
            <w:textDirection w:val="btLr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بهورزی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آمار و تحلیل عملکرد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و بلایا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254" w:type="pct"/>
            <w:shd w:val="clear" w:color="auto" w:fill="DEEAF6" w:themeFill="accent1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242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238" w:type="pct"/>
            <w:shd w:val="clear" w:color="auto" w:fill="DEEAF6" w:themeFill="accent1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264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 ودندان</w:t>
            </w:r>
          </w:p>
        </w:tc>
        <w:tc>
          <w:tcPr>
            <w:tcW w:w="266" w:type="pct"/>
            <w:shd w:val="clear" w:color="auto" w:fill="DEEAF6" w:themeFill="accent1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184" w:type="pct"/>
            <w:shd w:val="clear" w:color="auto" w:fill="DEEAF6" w:themeFill="accent1" w:themeFillTint="33"/>
            <w:textDirection w:val="btLr"/>
          </w:tcPr>
          <w:p w:rsidR="001D0095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200" w:type="pct"/>
            <w:shd w:val="clear" w:color="auto" w:fill="DEEAF6" w:themeFill="accent1" w:themeFillTint="33"/>
            <w:textDirection w:val="btL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941D94" w:rsidRPr="003B3500" w:rsidTr="00596C9A">
        <w:trPr>
          <w:trHeight w:val="454"/>
          <w:jc w:val="center"/>
        </w:trPr>
        <w:tc>
          <w:tcPr>
            <w:tcW w:w="621" w:type="pct"/>
            <w:shd w:val="clear" w:color="auto" w:fill="E2EFD9" w:themeFill="accent6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ستاد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1D0095" w:rsidRPr="003B3500" w:rsidRDefault="00882BF9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77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2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1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8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42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38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64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84" w:type="pct"/>
            <w:shd w:val="clear" w:color="000000" w:fill="FFFFFF"/>
          </w:tcPr>
          <w:p w:rsidR="001D0095" w:rsidRPr="003B3500" w:rsidRDefault="001D492F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000000" w:fill="FFFFFF"/>
            <w:vAlign w:val="center"/>
          </w:tcPr>
          <w:p w:rsidR="001D0095" w:rsidRPr="003B3500" w:rsidRDefault="00941D94" w:rsidP="00596C9A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15</w:t>
            </w:r>
          </w:p>
        </w:tc>
      </w:tr>
      <w:tr w:rsidR="00941D94" w:rsidRPr="003B3500" w:rsidTr="00596C9A">
        <w:trPr>
          <w:trHeight w:val="454"/>
          <w:jc w:val="center"/>
        </w:trPr>
        <w:tc>
          <w:tcPr>
            <w:tcW w:w="621" w:type="pct"/>
            <w:shd w:val="clear" w:color="auto" w:fill="E2EFD9" w:themeFill="accent6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مرکز خدمات جامع سلامت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56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:rsidR="001D0095" w:rsidRPr="003B3500" w:rsidRDefault="00596C9A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14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184" w:type="pct"/>
            <w:shd w:val="clear" w:color="000000" w:fill="FFFFFF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000000" w:fill="FFFFFF"/>
            <w:vAlign w:val="center"/>
          </w:tcPr>
          <w:p w:rsidR="001D0095" w:rsidRPr="003B3500" w:rsidRDefault="00B961DD" w:rsidP="00596C9A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369</w:t>
            </w:r>
          </w:p>
        </w:tc>
      </w:tr>
      <w:tr w:rsidR="00941D94" w:rsidRPr="003B3500" w:rsidTr="00941D94">
        <w:trPr>
          <w:trHeight w:val="454"/>
          <w:jc w:val="center"/>
        </w:trPr>
        <w:tc>
          <w:tcPr>
            <w:tcW w:w="621" w:type="pct"/>
            <w:shd w:val="clear" w:color="auto" w:fill="E2EFD9" w:themeFill="accent6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پایگاه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غیر ضمیمه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:rsidR="001D0095" w:rsidRPr="003B3500" w:rsidRDefault="00596C9A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4" w:type="pct"/>
            <w:shd w:val="clear" w:color="000000" w:fill="FFFFFF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000000" w:fill="FFFFFF"/>
          </w:tcPr>
          <w:p w:rsidR="001D0095" w:rsidRPr="003B3500" w:rsidRDefault="00B961DD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188</w:t>
            </w:r>
          </w:p>
        </w:tc>
      </w:tr>
      <w:tr w:rsidR="00941D94" w:rsidRPr="003B3500" w:rsidTr="00941D94">
        <w:trPr>
          <w:trHeight w:val="454"/>
          <w:jc w:val="center"/>
        </w:trPr>
        <w:tc>
          <w:tcPr>
            <w:tcW w:w="621" w:type="pct"/>
            <w:shd w:val="clear" w:color="auto" w:fill="E2EFD9" w:themeFill="accent6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خانه بهداشت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596C9A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68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4" w:type="pct"/>
            <w:shd w:val="clear" w:color="000000" w:fill="FFFFFF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000000" w:fill="FFFFFF"/>
          </w:tcPr>
          <w:p w:rsidR="001D0095" w:rsidRPr="003B3500" w:rsidRDefault="00B961DD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396</w:t>
            </w:r>
          </w:p>
        </w:tc>
      </w:tr>
      <w:tr w:rsidR="00941D94" w:rsidRPr="003B3500" w:rsidTr="00941D94">
        <w:trPr>
          <w:trHeight w:val="454"/>
          <w:jc w:val="center"/>
        </w:trPr>
        <w:tc>
          <w:tcPr>
            <w:tcW w:w="621" w:type="pct"/>
            <w:shd w:val="clear" w:color="auto" w:fill="E2EFD9" w:themeFill="accent6" w:themeFillTint="33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184" w:type="pct"/>
            <w:shd w:val="clear" w:color="000000" w:fill="FFFFFF"/>
          </w:tcPr>
          <w:p w:rsidR="001D0095" w:rsidRPr="003B3500" w:rsidRDefault="003670FC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000000" w:fill="FFFFFF"/>
          </w:tcPr>
          <w:p w:rsidR="001D0095" w:rsidRPr="003B3500" w:rsidRDefault="00941D94" w:rsidP="00F379F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39</w:t>
            </w:r>
          </w:p>
        </w:tc>
      </w:tr>
      <w:tr w:rsidR="00941D94" w:rsidRPr="003B3500" w:rsidTr="00941D94">
        <w:trPr>
          <w:trHeight w:val="454"/>
          <w:jc w:val="center"/>
        </w:trPr>
        <w:tc>
          <w:tcPr>
            <w:tcW w:w="621" w:type="pct"/>
            <w:shd w:val="clear" w:color="auto" w:fill="C5E0B3" w:themeFill="accent6" w:themeFillTint="66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500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94" w:rsidRPr="00554A9D" w:rsidRDefault="00596C9A" w:rsidP="00941D9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1007</w:t>
            </w:r>
          </w:p>
        </w:tc>
      </w:tr>
      <w:tr w:rsidR="00554A9D" w:rsidRPr="003B3500" w:rsidTr="00554A9D">
        <w:trPr>
          <w:trHeight w:val="122"/>
          <w:jc w:val="center"/>
        </w:trPr>
        <w:tc>
          <w:tcPr>
            <w:tcW w:w="621" w:type="pct"/>
            <w:shd w:val="clear" w:color="auto" w:fill="FFE599" w:themeFill="accent4" w:themeFillTint="66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کل </w:t>
            </w: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پایش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انجام شده</w:t>
            </w: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از سطوح </w:t>
            </w:r>
            <w:r w:rsidRPr="00706581">
              <w:rPr>
                <w:rFonts w:cs="B Titr" w:hint="cs"/>
                <w:sz w:val="18"/>
                <w:szCs w:val="18"/>
                <w:highlight w:val="yellow"/>
                <w:u w:val="single"/>
                <w:rtl/>
                <w:lang w:bidi="fa-IR"/>
              </w:rPr>
              <w:t>محیطی</w:t>
            </w:r>
            <w:r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( بدون سایر)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200" w:type="pct"/>
            <w:shd w:val="clear" w:color="auto" w:fill="FFE599" w:themeFill="accent4" w:themeFillTint="66"/>
            <w:vAlign w:val="center"/>
          </w:tcPr>
          <w:p w:rsidR="00941D94" w:rsidRPr="003B3500" w:rsidRDefault="00B961DD" w:rsidP="00554A9D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953</w:t>
            </w:r>
          </w:p>
        </w:tc>
      </w:tr>
      <w:tr w:rsidR="00554A9D" w:rsidRPr="003B3500" w:rsidTr="00554A9D">
        <w:trPr>
          <w:trHeight w:val="122"/>
          <w:jc w:val="center"/>
        </w:trPr>
        <w:tc>
          <w:tcPr>
            <w:tcW w:w="621" w:type="pct"/>
            <w:shd w:val="clear" w:color="auto" w:fill="DEEAF6" w:themeFill="accent1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پایش استاندارد از سطوح </w:t>
            </w:r>
            <w:r w:rsidRPr="00706581">
              <w:rPr>
                <w:rFonts w:cs="B Titr" w:hint="cs"/>
                <w:sz w:val="18"/>
                <w:szCs w:val="18"/>
                <w:highlight w:val="yellow"/>
                <w:u w:val="single"/>
                <w:rtl/>
                <w:lang w:bidi="fa-IR"/>
              </w:rPr>
              <w:t>محیطی</w:t>
            </w:r>
          </w:p>
          <w:p w:rsidR="00941D94" w:rsidRPr="00706581" w:rsidRDefault="00941D94" w:rsidP="00941D9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t>مطابق شیوه نامه</w:t>
            </w:r>
            <w:r w:rsidRPr="00706581">
              <w:rPr>
                <w:rStyle w:val="FootnoteReference"/>
                <w:rFonts w:cs="B Titr"/>
                <w:sz w:val="18"/>
                <w:szCs w:val="18"/>
                <w:rtl/>
                <w:lang w:bidi="fa-IR"/>
              </w:rPr>
              <w:footnoteReference w:id="2"/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( بدون سایر)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0" w:type="pct"/>
            <w:shd w:val="clear" w:color="auto" w:fill="DEEAF6" w:themeFill="accent1" w:themeFillTint="33"/>
            <w:vAlign w:val="center"/>
          </w:tcPr>
          <w:p w:rsidR="00941D94" w:rsidRPr="003B3500" w:rsidRDefault="00941D94" w:rsidP="00554A9D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941D9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692</w:t>
            </w:r>
          </w:p>
        </w:tc>
      </w:tr>
      <w:tr w:rsidR="00554A9D" w:rsidRPr="003B3500" w:rsidTr="00554A9D">
        <w:trPr>
          <w:trHeight w:val="122"/>
          <w:jc w:val="center"/>
        </w:trPr>
        <w:tc>
          <w:tcPr>
            <w:tcW w:w="621" w:type="pct"/>
            <w:shd w:val="clear" w:color="auto" w:fill="FBE4D5" w:themeFill="accent2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6581">
              <w:rPr>
                <w:rFonts w:cs="B Titr" w:hint="cs"/>
                <w:sz w:val="20"/>
                <w:szCs w:val="20"/>
                <w:rtl/>
                <w:lang w:bidi="fa-IR"/>
              </w:rPr>
              <w:t>درصد  تحقق انجام پایش ها</w:t>
            </w: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706581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 xml:space="preserve">از سطوح </w:t>
            </w:r>
            <w:r w:rsidRPr="00706581">
              <w:rPr>
                <w:rFonts w:cs="B Titr" w:hint="cs"/>
                <w:sz w:val="18"/>
                <w:szCs w:val="18"/>
                <w:highlight w:val="yellow"/>
                <w:u w:val="single"/>
                <w:rtl/>
                <w:lang w:bidi="fa-IR"/>
              </w:rPr>
              <w:t>محیطی</w:t>
            </w:r>
            <w:r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( بدون سایر)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73.91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238.20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193.75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187.5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62.92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74.36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177.53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81.25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79.78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65.22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596C9A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134.78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117.39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941D94" w:rsidRDefault="00941D94" w:rsidP="00941D9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104.35</w:t>
            </w:r>
          </w:p>
        </w:tc>
        <w:tc>
          <w:tcPr>
            <w:tcW w:w="184" w:type="pct"/>
            <w:shd w:val="clear" w:color="auto" w:fill="FBE4D5" w:themeFill="accent2" w:themeFillTint="33"/>
            <w:vAlign w:val="center"/>
          </w:tcPr>
          <w:p w:rsidR="00941D94" w:rsidRPr="003B3500" w:rsidRDefault="00941D94" w:rsidP="00941D94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</w:t>
            </w:r>
          </w:p>
        </w:tc>
        <w:tc>
          <w:tcPr>
            <w:tcW w:w="200" w:type="pct"/>
            <w:shd w:val="clear" w:color="auto" w:fill="FBE4D5" w:themeFill="accent2" w:themeFillTint="33"/>
            <w:vAlign w:val="center"/>
          </w:tcPr>
          <w:p w:rsidR="00941D94" w:rsidRPr="003B3500" w:rsidRDefault="00B961DD" w:rsidP="00554A9D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137.71</w:t>
            </w:r>
          </w:p>
        </w:tc>
      </w:tr>
    </w:tbl>
    <w:p w:rsidR="00242F9E" w:rsidRDefault="007D2FDA" w:rsidP="00B961DD">
      <w:pPr>
        <w:bidi/>
        <w:spacing w:line="240" w:lineRule="auto"/>
        <w:jc w:val="center"/>
        <w:rPr>
          <w:rFonts w:cs="B Titr"/>
          <w:rtl/>
          <w:lang w:bidi="fa-IR"/>
        </w:rPr>
      </w:pPr>
      <w:r>
        <w:rPr>
          <w:rStyle w:val="FootnoteReference"/>
          <w:rFonts w:hint="cs"/>
          <w:rtl/>
        </w:rPr>
        <w:lastRenderedPageBreak/>
        <w:t>2</w:t>
      </w:r>
      <w:r w:rsidR="00EF0471" w:rsidRPr="00D83338">
        <w:rPr>
          <w:rFonts w:cs="B Nazanin" w:hint="cs"/>
          <w:b/>
          <w:bCs/>
          <w:rtl/>
        </w:rPr>
        <w:t xml:space="preserve">مطابق با شیوه نامه پایش </w:t>
      </w:r>
      <w:r w:rsidR="00EF0471" w:rsidRPr="00D83338">
        <w:rPr>
          <w:rFonts w:cs="B Nazanin" w:hint="cs"/>
          <w:b/>
          <w:bCs/>
          <w:rtl/>
          <w:lang w:bidi="fa-IR"/>
        </w:rPr>
        <w:t xml:space="preserve">استاندارد مربوط به پایش های معاونت بهداشت سالیانه و استاندارد مربوط به شبکه ها و مراکز بصورت </w:t>
      </w:r>
      <w:r w:rsidR="00670AED">
        <w:rPr>
          <w:rFonts w:cs="B Nazanin" w:hint="cs"/>
          <w:b/>
          <w:bCs/>
          <w:rtl/>
          <w:lang w:bidi="fa-IR"/>
        </w:rPr>
        <w:t>کل سال</w:t>
      </w:r>
      <w:r w:rsidR="00EF0471" w:rsidRPr="00D83338">
        <w:rPr>
          <w:rFonts w:cs="B Nazanin" w:hint="cs"/>
          <w:b/>
          <w:bCs/>
          <w:rtl/>
          <w:lang w:bidi="fa-IR"/>
        </w:rPr>
        <w:t xml:space="preserve"> می باشد</w:t>
      </w:r>
    </w:p>
    <w:p w:rsidR="00B961DD" w:rsidRDefault="00B961DD" w:rsidP="00B961DD">
      <w:pPr>
        <w:bidi/>
        <w:spacing w:line="240" w:lineRule="auto"/>
        <w:jc w:val="center"/>
        <w:rPr>
          <w:rFonts w:cs="B Titr"/>
          <w:rtl/>
          <w:lang w:bidi="fa-IR"/>
        </w:rPr>
      </w:pPr>
    </w:p>
    <w:p w:rsidR="00B961DD" w:rsidRDefault="00B961DD" w:rsidP="00B961DD">
      <w:pPr>
        <w:bidi/>
        <w:spacing w:line="240" w:lineRule="auto"/>
        <w:jc w:val="center"/>
        <w:rPr>
          <w:rFonts w:cs="B Titr"/>
          <w:rtl/>
          <w:lang w:bidi="fa-IR"/>
        </w:rPr>
      </w:pPr>
    </w:p>
    <w:p w:rsidR="00B961DD" w:rsidRPr="00B961DD" w:rsidRDefault="00B961DD" w:rsidP="00B961DD">
      <w:pPr>
        <w:bidi/>
        <w:rPr>
          <w:rFonts w:cs="B Titr"/>
          <w:rtl/>
          <w:lang w:bidi="fa-IR"/>
        </w:rPr>
      </w:pPr>
      <w:r w:rsidRPr="00B961DD">
        <w:rPr>
          <w:rFonts w:cs="B Titr" w:hint="cs"/>
          <w:rtl/>
          <w:lang w:bidi="fa-IR"/>
        </w:rPr>
        <w:t>طبق جدول فوق :</w:t>
      </w:r>
    </w:p>
    <w:p w:rsidR="00B961DD" w:rsidRPr="00B961DD" w:rsidRDefault="00B961DD" w:rsidP="00702FBF">
      <w:pPr>
        <w:bidi/>
        <w:spacing w:after="0" w:line="240" w:lineRule="auto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B961DD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بیشترین درصد بازدید با توجه به تعداد پایش استاندارد تعریف شده توسط واحد</w:t>
      </w:r>
      <w:r w:rsidR="00702FBF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های</w:t>
      </w:r>
      <w:r w:rsidRPr="00B961DD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="00702FBF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آمار و دارویی و غیرواگیر</w:t>
      </w:r>
      <w:r w:rsidRPr="00B961DD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انجام شده است.</w:t>
      </w:r>
    </w:p>
    <w:p w:rsidR="00B961DD" w:rsidRPr="00B961DD" w:rsidRDefault="00B961DD" w:rsidP="00702FBF">
      <w:pPr>
        <w:bidi/>
        <w:spacing w:after="0" w:line="240" w:lineRule="auto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B961DD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کمترین درصد بازدید با توجه به تعداد پایش استاندارد تعریف شده توسط واحد </w:t>
      </w:r>
      <w:r w:rsidR="00702FBF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سلامت محیط</w:t>
      </w:r>
      <w:r w:rsidRPr="00B961DD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انجام شده است.</w:t>
      </w:r>
    </w:p>
    <w:p w:rsidR="00B961DD" w:rsidRPr="00B961DD" w:rsidRDefault="00B961DD" w:rsidP="00B961DD">
      <w:pPr>
        <w:bidi/>
        <w:spacing w:line="240" w:lineRule="auto"/>
        <w:jc w:val="center"/>
        <w:rPr>
          <w:rFonts w:cs="B Titr"/>
          <w:lang w:bidi="fa-IR"/>
        </w:rPr>
        <w:sectPr w:rsidR="00B961DD" w:rsidRPr="00B961DD" w:rsidSect="00FB33AD">
          <w:pgSz w:w="15840" w:h="12240" w:orient="landscape"/>
          <w:pgMar w:top="426" w:right="1440" w:bottom="851" w:left="1440" w:header="720" w:footer="720" w:gutter="0"/>
          <w:cols w:space="720"/>
          <w:docGrid w:linePitch="360"/>
        </w:sectPr>
      </w:pPr>
    </w:p>
    <w:p w:rsidR="002650F3" w:rsidRDefault="002650F3" w:rsidP="00261473">
      <w:pPr>
        <w:bidi/>
        <w:jc w:val="center"/>
        <w:rPr>
          <w:rFonts w:cs="B Titr"/>
          <w:color w:val="0D0D0D" w:themeColor="text1" w:themeTint="F2"/>
          <w:rtl/>
          <w:lang w:bidi="fa-IR"/>
        </w:rPr>
      </w:pPr>
      <w:r w:rsidRPr="006F3CDF">
        <w:rPr>
          <w:rFonts w:cs="B Titr" w:hint="cs"/>
          <w:rtl/>
          <w:lang w:bidi="fa-IR"/>
        </w:rPr>
        <w:lastRenderedPageBreak/>
        <w:t xml:space="preserve">نمودار </w:t>
      </w:r>
      <w:r>
        <w:rPr>
          <w:rFonts w:cs="B Titr" w:hint="cs"/>
          <w:rtl/>
          <w:lang w:bidi="fa-IR"/>
        </w:rPr>
        <w:t xml:space="preserve">مقایسه ای تعداد بازدید استاندارد و تعداد بازدید انجام شده  به تفکیک واحد ها </w:t>
      </w:r>
      <w:r w:rsidRPr="006F3CDF">
        <w:rPr>
          <w:rFonts w:cs="B Titr" w:hint="cs"/>
          <w:rtl/>
          <w:lang w:bidi="fa-IR"/>
        </w:rPr>
        <w:t xml:space="preserve">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 xml:space="preserve">پیشوا </w:t>
      </w:r>
      <w:r>
        <w:rPr>
          <w:rFonts w:cs="B Titr" w:hint="cs"/>
          <w:rtl/>
          <w:lang w:bidi="fa-IR"/>
        </w:rPr>
        <w:t>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 -1403)</w:t>
      </w:r>
    </w:p>
    <w:p w:rsidR="002650F3" w:rsidRDefault="002650F3" w:rsidP="00F379F3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drawing>
          <wp:inline distT="0" distB="0" distL="0" distR="0" wp14:anchorId="78A09EC6" wp14:editId="44F81248">
            <wp:extent cx="8191500" cy="5454595"/>
            <wp:effectExtent l="0" t="0" r="0" b="1333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50F3" w:rsidRDefault="002650F3" w:rsidP="00261473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نمودار درصد پایش های  انجام شده </w:t>
      </w:r>
      <w:r w:rsidRPr="006F3CDF">
        <w:rPr>
          <w:rFonts w:cs="B Titr" w:hint="cs"/>
          <w:rtl/>
          <w:lang w:bidi="fa-IR"/>
        </w:rPr>
        <w:t>بر اساس</w:t>
      </w:r>
      <w:r w:rsidRPr="00554A9D">
        <w:rPr>
          <w:rFonts w:cs="B Titr" w:hint="cs"/>
          <w:rtl/>
          <w:lang w:bidi="fa-IR"/>
        </w:rPr>
        <w:t xml:space="preserve">  مکان بازدید </w:t>
      </w:r>
      <w:r w:rsidRPr="00AF7D2F">
        <w:rPr>
          <w:rFonts w:cs="B Titr" w:hint="cs"/>
          <w:rtl/>
          <w:lang w:bidi="fa-IR"/>
        </w:rPr>
        <w:t>در</w:t>
      </w:r>
      <w:r>
        <w:rPr>
          <w:rFonts w:cs="B Titr" w:hint="cs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شبکه</w:t>
      </w:r>
      <w:r w:rsidRPr="00963605">
        <w:rPr>
          <w:rFonts w:cs="B Titr"/>
          <w:rtl/>
          <w:lang w:bidi="fa-IR"/>
        </w:rPr>
        <w:t xml:space="preserve"> </w:t>
      </w:r>
      <w:r w:rsidRPr="00963605">
        <w:rPr>
          <w:rFonts w:cs="B Titr" w:hint="cs"/>
          <w:rtl/>
          <w:lang w:bidi="fa-IR"/>
        </w:rPr>
        <w:t>بهداشت</w:t>
      </w:r>
      <w:r w:rsidRPr="00963605">
        <w:rPr>
          <w:rFonts w:cs="B Titr"/>
          <w:rtl/>
          <w:lang w:bidi="fa-IR"/>
        </w:rPr>
        <w:t xml:space="preserve"> </w:t>
      </w:r>
      <w:r w:rsidR="00261473">
        <w:rPr>
          <w:rFonts w:cs="B Titr" w:hint="cs"/>
          <w:rtl/>
          <w:lang w:bidi="fa-IR"/>
        </w:rPr>
        <w:t>پیشوا</w:t>
      </w:r>
      <w:r>
        <w:rPr>
          <w:rFonts w:cs="B Titr" w:hint="cs"/>
          <w:rtl/>
          <w:lang w:bidi="fa-IR"/>
        </w:rPr>
        <w:t xml:space="preserve"> (</w:t>
      </w:r>
      <w:r w:rsidR="00670AED">
        <w:rPr>
          <w:rFonts w:cs="B Titr" w:hint="cs"/>
          <w:color w:val="0D0D0D" w:themeColor="text1" w:themeTint="F2"/>
          <w:rtl/>
          <w:lang w:bidi="fa-IR"/>
        </w:rPr>
        <w:t>کل سال</w:t>
      </w:r>
      <w:r>
        <w:rPr>
          <w:rFonts w:cs="B Titr" w:hint="cs"/>
          <w:color w:val="0D0D0D" w:themeColor="text1" w:themeTint="F2"/>
          <w:rtl/>
          <w:lang w:bidi="fa-IR"/>
        </w:rPr>
        <w:t xml:space="preserve">  -1403)</w:t>
      </w:r>
    </w:p>
    <w:p w:rsidR="002650F3" w:rsidRDefault="002650F3" w:rsidP="00F379F3">
      <w:pPr>
        <w:tabs>
          <w:tab w:val="left" w:pos="7410"/>
        </w:tabs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drawing>
          <wp:inline distT="0" distB="0" distL="0" distR="0" wp14:anchorId="5C43A5F3" wp14:editId="2A423DCF">
            <wp:extent cx="7900035" cy="5518205"/>
            <wp:effectExtent l="0" t="0" r="5715" b="63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50F3" w:rsidRDefault="002650F3" w:rsidP="00F379F3">
      <w:pPr>
        <w:tabs>
          <w:tab w:val="left" w:pos="3690"/>
        </w:tabs>
        <w:bidi/>
        <w:jc w:val="center"/>
        <w:rPr>
          <w:rFonts w:cs="B Titr"/>
          <w:rtl/>
          <w:lang w:bidi="fa-IR"/>
        </w:rPr>
        <w:sectPr w:rsidR="002650F3" w:rsidSect="00554A9C"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23DEC" w:rsidRDefault="002650F3" w:rsidP="00F379F3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پ</w:t>
      </w:r>
      <w:r w:rsidRPr="007B1952">
        <w:rPr>
          <w:rFonts w:cs="B Titr" w:hint="cs"/>
          <w:rtl/>
          <w:lang w:bidi="fa-IR"/>
        </w:rPr>
        <w:t xml:space="preserve">ایش‌های انجام شده </w:t>
      </w:r>
      <w:r w:rsidR="00DC0FAF">
        <w:rPr>
          <w:rFonts w:cs="B Titr" w:hint="cs"/>
          <w:rtl/>
          <w:lang w:bidi="fa-IR"/>
        </w:rPr>
        <w:t xml:space="preserve">از سطوح محیطی( بدون سایر) </w:t>
      </w:r>
      <w:r w:rsidRPr="007B1952">
        <w:rPr>
          <w:rFonts w:cs="B Titr" w:hint="cs"/>
          <w:rtl/>
          <w:lang w:bidi="fa-IR"/>
        </w:rPr>
        <w:t xml:space="preserve">توسط </w:t>
      </w:r>
      <w:r w:rsidR="00A623E9">
        <w:rPr>
          <w:rFonts w:cs="B Titr" w:hint="cs"/>
          <w:rtl/>
          <w:lang w:bidi="fa-IR"/>
        </w:rPr>
        <w:t>مدیر،</w:t>
      </w:r>
      <w:r w:rsidRPr="007B1952">
        <w:rPr>
          <w:rFonts w:cs="B Titr" w:hint="cs"/>
          <w:rtl/>
          <w:lang w:bidi="fa-IR"/>
        </w:rPr>
        <w:t>کارشناسان ستادی مراکز و شبکه‌ها</w:t>
      </w:r>
    </w:p>
    <w:p w:rsidR="002650F3" w:rsidRPr="007B1952" w:rsidRDefault="002650F3" w:rsidP="00261473">
      <w:pPr>
        <w:bidi/>
        <w:jc w:val="center"/>
        <w:rPr>
          <w:rFonts w:cs="B Titr"/>
          <w:rtl/>
          <w:lang w:bidi="fa-IR"/>
        </w:rPr>
      </w:pPr>
      <w:r w:rsidRPr="007B1952">
        <w:rPr>
          <w:rFonts w:cs="B Titr" w:hint="cs"/>
          <w:rtl/>
          <w:lang w:bidi="fa-IR"/>
        </w:rPr>
        <w:t xml:space="preserve">بر اساس </w:t>
      </w:r>
      <w:r w:rsidRPr="005C6101">
        <w:rPr>
          <w:rFonts w:cs="B Titr" w:hint="cs"/>
          <w:i/>
          <w:iCs/>
          <w:u w:val="single"/>
          <w:rtl/>
          <w:lang w:bidi="fa-IR"/>
        </w:rPr>
        <w:t>امتیازچک لیست</w:t>
      </w:r>
      <w:r>
        <w:rPr>
          <w:rFonts w:cs="B Titr" w:hint="cs"/>
          <w:rtl/>
          <w:lang w:bidi="fa-IR"/>
        </w:rPr>
        <w:t>-(</w:t>
      </w:r>
      <w:r w:rsidR="00670AED">
        <w:rPr>
          <w:rFonts w:cs="B Titr" w:hint="cs"/>
          <w:rtl/>
          <w:lang w:bidi="fa-IR"/>
        </w:rPr>
        <w:t>کل سال</w:t>
      </w:r>
      <w:r>
        <w:rPr>
          <w:rFonts w:cs="B Titr" w:hint="cs"/>
          <w:rtl/>
          <w:lang w:bidi="fa-IR"/>
        </w:rPr>
        <w:t xml:space="preserve"> 1403)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3012"/>
        <w:gridCol w:w="1294"/>
        <w:gridCol w:w="1033"/>
        <w:gridCol w:w="1473"/>
        <w:gridCol w:w="1402"/>
        <w:gridCol w:w="1362"/>
      </w:tblGrid>
      <w:tr w:rsidR="00277974" w:rsidTr="00120F9E">
        <w:trPr>
          <w:cantSplit/>
          <w:trHeight w:val="673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واحد بازدیدکننده</w:t>
            </w:r>
          </w:p>
        </w:tc>
        <w:tc>
          <w:tcPr>
            <w:tcW w:w="1294" w:type="dxa"/>
            <w:shd w:val="clear" w:color="auto" w:fill="E2EFD9" w:themeFill="accent6" w:themeFillTint="33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11218">
              <w:rPr>
                <w:rFonts w:cs="B Titr" w:hint="cs"/>
                <w:rtl/>
                <w:lang w:bidi="fa-IR"/>
              </w:rPr>
              <w:t>بدون امتیاز چک لیست</w:t>
            </w:r>
          </w:p>
        </w:tc>
        <w:tc>
          <w:tcPr>
            <w:tcW w:w="1033" w:type="dxa"/>
            <w:shd w:val="clear" w:color="auto" w:fill="E2EFD9" w:themeFill="accent6" w:themeFillTint="33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11218">
              <w:rPr>
                <w:rFonts w:cs="B Titr" w:hint="cs"/>
                <w:rtl/>
                <w:lang w:bidi="fa-IR"/>
              </w:rPr>
              <w:t xml:space="preserve">امتیاز زیر </w:t>
            </w:r>
            <w:r>
              <w:rPr>
                <w:rFonts w:cs="B Titr" w:hint="cs"/>
                <w:rtl/>
                <w:lang w:bidi="fa-IR"/>
              </w:rPr>
              <w:t>60</w:t>
            </w:r>
            <w:r w:rsidRPr="00A11218">
              <w:rPr>
                <w:rFonts w:cs="B Titr" w:hint="cs"/>
                <w:rtl/>
                <w:lang w:bidi="fa-IR"/>
              </w:rPr>
              <w:t xml:space="preserve"> درصد</w:t>
            </w:r>
          </w:p>
        </w:tc>
        <w:tc>
          <w:tcPr>
            <w:tcW w:w="1473" w:type="dxa"/>
            <w:shd w:val="clear" w:color="auto" w:fill="E2EFD9" w:themeFill="accent6" w:themeFillTint="33"/>
          </w:tcPr>
          <w:p w:rsidR="00277974" w:rsidRPr="00B55E13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55E13">
              <w:rPr>
                <w:rFonts w:cs="B Titr" w:hint="cs"/>
                <w:rtl/>
                <w:lang w:bidi="fa-IR"/>
              </w:rPr>
              <w:t>امتیاز</w:t>
            </w:r>
          </w:p>
          <w:p w:rsidR="00277974" w:rsidRPr="00A11218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55E13">
              <w:rPr>
                <w:rFonts w:cs="B Titr" w:hint="cs"/>
                <w:rtl/>
                <w:lang w:bidi="fa-IR"/>
              </w:rPr>
              <w:t>60-85 درصد</w:t>
            </w:r>
          </w:p>
        </w:tc>
        <w:tc>
          <w:tcPr>
            <w:tcW w:w="1402" w:type="dxa"/>
            <w:shd w:val="clear" w:color="auto" w:fill="E2EFD9" w:themeFill="accent6" w:themeFillTint="33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11218">
              <w:rPr>
                <w:rFonts w:cs="B Titr" w:hint="cs"/>
                <w:rtl/>
                <w:lang w:bidi="fa-IR"/>
              </w:rPr>
              <w:t>امتیاز بالای</w:t>
            </w:r>
          </w:p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11218">
              <w:rPr>
                <w:rFonts w:cs="B Titr" w:hint="cs"/>
                <w:rtl/>
                <w:lang w:bidi="fa-IR"/>
              </w:rPr>
              <w:t>85 درصد</w:t>
            </w:r>
          </w:p>
        </w:tc>
        <w:tc>
          <w:tcPr>
            <w:tcW w:w="1362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کل</w:t>
            </w:r>
          </w:p>
        </w:tc>
      </w:tr>
      <w:tr w:rsidR="00277974" w:rsidTr="00120F9E">
        <w:trPr>
          <w:trHeight w:val="542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277974" w:rsidTr="00120F9E">
        <w:trPr>
          <w:trHeight w:val="461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33" w:type="dxa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121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212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1294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3" w:type="dxa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1294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3" w:type="dxa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033" w:type="dxa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73</w:t>
            </w:r>
          </w:p>
        </w:tc>
      </w:tr>
      <w:tr w:rsidR="00277974" w:rsidTr="00120F9E">
        <w:trPr>
          <w:trHeight w:val="461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کار</w:t>
            </w:r>
          </w:p>
        </w:tc>
        <w:tc>
          <w:tcPr>
            <w:tcW w:w="1294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3" w:type="dxa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02" w:type="dxa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158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نیروی انسانی- بهورزی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برنامه ریزی، امار تحلیل عملکرد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بلایا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74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144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 ودندان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5112CF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DF5FE8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511D90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0A2388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238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4" w:rsidRPr="00511D90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77974" w:rsidTr="00120F9E">
        <w:trPr>
          <w:trHeight w:val="444"/>
          <w:jc w:val="center"/>
        </w:trPr>
        <w:tc>
          <w:tcPr>
            <w:tcW w:w="3012" w:type="dxa"/>
            <w:shd w:val="clear" w:color="auto" w:fill="E2EFD9" w:themeFill="accent6" w:themeFillTint="33"/>
            <w:vAlign w:val="center"/>
          </w:tcPr>
          <w:p w:rsidR="00277974" w:rsidRPr="000A2388" w:rsidRDefault="00277974" w:rsidP="00120F9E">
            <w:pPr>
              <w:bidi/>
              <w:spacing w:line="21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238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296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438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74" w:rsidRPr="00F16854" w:rsidRDefault="00277974" w:rsidP="00120F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8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1007</w:t>
            </w:r>
          </w:p>
        </w:tc>
      </w:tr>
    </w:tbl>
    <w:p w:rsidR="00702FBF" w:rsidRPr="00702FBF" w:rsidRDefault="00702FBF" w:rsidP="00702FB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>طبق  جدول فوق :</w:t>
      </w:r>
    </w:p>
    <w:p w:rsidR="00702FBF" w:rsidRPr="00702FBF" w:rsidRDefault="00702FBF" w:rsidP="00702FBF">
      <w:pPr>
        <w:numPr>
          <w:ilvl w:val="0"/>
          <w:numId w:val="30"/>
        </w:numPr>
        <w:bidi/>
        <w:contextualSpacing/>
        <w:rPr>
          <w:rFonts w:cs="B Nazanin"/>
          <w:b/>
          <w:bCs/>
          <w:sz w:val="26"/>
          <w:szCs w:val="26"/>
          <w:rtl/>
          <w:lang w:bidi="fa-IR"/>
        </w:rPr>
      </w:pP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>بیشترین بازدید بدون چک لیست توسط واحد گسترش انجام شده است.</w:t>
      </w:r>
    </w:p>
    <w:p w:rsidR="00702FBF" w:rsidRPr="00702FBF" w:rsidRDefault="00702FBF" w:rsidP="00702FBF">
      <w:pPr>
        <w:numPr>
          <w:ilvl w:val="0"/>
          <w:numId w:val="30"/>
        </w:numPr>
        <w:bidi/>
        <w:contextualSpacing/>
        <w:rPr>
          <w:rFonts w:cs="B Nazanin"/>
          <w:b/>
          <w:bCs/>
          <w:sz w:val="26"/>
          <w:szCs w:val="26"/>
          <w:lang w:bidi="fa-IR"/>
        </w:rPr>
      </w:pP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 xml:space="preserve">بیشترین بازدید ها با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438</w:t>
      </w: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 xml:space="preserve"> بازدید امتیاز بالای 85 درصد کسب کرده اند.</w:t>
      </w:r>
    </w:p>
    <w:p w:rsidR="00702FBF" w:rsidRPr="00702FBF" w:rsidRDefault="00702FBF" w:rsidP="00702FBF">
      <w:pPr>
        <w:numPr>
          <w:ilvl w:val="0"/>
          <w:numId w:val="30"/>
        </w:numPr>
        <w:bidi/>
        <w:contextualSpacing/>
        <w:rPr>
          <w:rFonts w:cs="B Nazanin"/>
          <w:b/>
          <w:bCs/>
          <w:sz w:val="26"/>
          <w:szCs w:val="26"/>
          <w:rtl/>
          <w:lang w:bidi="fa-IR"/>
        </w:rPr>
      </w:pP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 xml:space="preserve">واحد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آمار و تحلیل عملکرد</w:t>
      </w: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 xml:space="preserve"> بیشترین بازدید با امتیاز کمتر از 60 درصد را داشته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است</w:t>
      </w:r>
      <w:r w:rsidRPr="00702FB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DC0FAF" w:rsidRDefault="00DC0FAF" w:rsidP="00F379F3">
      <w:pPr>
        <w:bidi/>
        <w:jc w:val="center"/>
        <w:rPr>
          <w:rFonts w:cs="B Titr"/>
          <w:rtl/>
          <w:lang w:bidi="fa-IR"/>
        </w:rPr>
        <w:sectPr w:rsidR="00DC0FAF" w:rsidSect="00554A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08DF" w:rsidRDefault="008408DF" w:rsidP="00F379F3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پایش‌های انجام شده از مراکز محیطی( بدون سایر )توسط</w:t>
      </w:r>
      <w:r w:rsidR="00E32E3F">
        <w:rPr>
          <w:rFonts w:cs="B Titr" w:hint="cs"/>
          <w:rtl/>
          <w:lang w:bidi="fa-IR"/>
        </w:rPr>
        <w:t xml:space="preserve"> مدیر،</w:t>
      </w:r>
      <w:r>
        <w:rPr>
          <w:rFonts w:cs="B Titr" w:hint="cs"/>
          <w:rtl/>
          <w:lang w:bidi="fa-IR"/>
        </w:rPr>
        <w:t xml:space="preserve"> کارشناسان </w:t>
      </w:r>
      <w:r w:rsidRPr="00C246DC">
        <w:rPr>
          <w:rFonts w:cs="B Titr" w:hint="cs"/>
          <w:rtl/>
          <w:lang w:bidi="fa-IR"/>
        </w:rPr>
        <w:t>ستادی</w:t>
      </w:r>
      <w:r>
        <w:rPr>
          <w:rFonts w:cs="B Titr" w:hint="cs"/>
          <w:rtl/>
          <w:lang w:bidi="fa-IR"/>
        </w:rPr>
        <w:t xml:space="preserve">  به تفکیک </w:t>
      </w:r>
      <w:r w:rsidR="00652E22">
        <w:rPr>
          <w:rFonts w:cs="B Titr" w:hint="cs"/>
          <w:rtl/>
          <w:lang w:bidi="fa-IR"/>
        </w:rPr>
        <w:t>فصل</w:t>
      </w:r>
      <w:r>
        <w:rPr>
          <w:rFonts w:cs="B Titr" w:hint="cs"/>
          <w:rtl/>
          <w:lang w:bidi="fa-IR"/>
        </w:rPr>
        <w:t xml:space="preserve"> </w:t>
      </w:r>
      <w:r w:rsidRPr="007A0BE2">
        <w:rPr>
          <w:rFonts w:ascii="Times New Roman" w:hAnsi="Times New Roman" w:cs="Times New Roman" w:hint="cs"/>
          <w:rtl/>
          <w:lang w:bidi="fa-IR"/>
        </w:rPr>
        <w:t>–</w:t>
      </w:r>
      <w:r w:rsidR="003D484F">
        <w:rPr>
          <w:rFonts w:ascii="Times New Roman" w:hAnsi="Times New Roman" w:cs="Times New Roman" w:hint="cs"/>
          <w:rtl/>
          <w:lang w:bidi="fa-IR"/>
        </w:rPr>
        <w:t xml:space="preserve"> </w:t>
      </w:r>
      <w:r w:rsidRPr="007A0BE2">
        <w:rPr>
          <w:rFonts w:cs="B Titr" w:hint="cs"/>
          <w:rtl/>
          <w:lang w:bidi="fa-IR"/>
        </w:rPr>
        <w:t>(</w:t>
      </w:r>
      <w:r w:rsidR="00670AED">
        <w:rPr>
          <w:rFonts w:cs="B Titr" w:hint="cs"/>
          <w:rtl/>
          <w:lang w:bidi="fa-IR"/>
        </w:rPr>
        <w:t>کل سال</w:t>
      </w:r>
      <w:r>
        <w:rPr>
          <w:rFonts w:cs="B Titr" w:hint="cs"/>
          <w:rtl/>
          <w:lang w:bidi="fa-IR"/>
        </w:rPr>
        <w:t xml:space="preserve">  -1403)</w:t>
      </w:r>
    </w:p>
    <w:tbl>
      <w:tblPr>
        <w:tblStyle w:val="TableGrid"/>
        <w:bidiVisual/>
        <w:tblW w:w="13875" w:type="dxa"/>
        <w:jc w:val="center"/>
        <w:tblLook w:val="04A0" w:firstRow="1" w:lastRow="0" w:firstColumn="1" w:lastColumn="0" w:noHBand="0" w:noVBand="1"/>
      </w:tblPr>
      <w:tblGrid>
        <w:gridCol w:w="1609"/>
        <w:gridCol w:w="611"/>
        <w:gridCol w:w="650"/>
        <w:gridCol w:w="613"/>
        <w:gridCol w:w="694"/>
        <w:gridCol w:w="694"/>
        <w:gridCol w:w="577"/>
        <w:gridCol w:w="577"/>
        <w:gridCol w:w="577"/>
        <w:gridCol w:w="664"/>
        <w:gridCol w:w="577"/>
        <w:gridCol w:w="577"/>
        <w:gridCol w:w="673"/>
        <w:gridCol w:w="719"/>
        <w:gridCol w:w="624"/>
        <w:gridCol w:w="673"/>
        <w:gridCol w:w="694"/>
        <w:gridCol w:w="674"/>
        <w:gridCol w:w="699"/>
        <w:gridCol w:w="699"/>
      </w:tblGrid>
      <w:tr w:rsidR="001D0095" w:rsidTr="003D484F">
        <w:trPr>
          <w:cantSplit/>
          <w:trHeight w:val="2644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Default="001D0095" w:rsidP="00F379F3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ماه بازدید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خانواده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جوانی جمعیت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نوجوانان،جوانان و مدارس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محیط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3B3500" w:rsidRDefault="001D0095" w:rsidP="00F379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گسترش شبکه‌ها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بهورزی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آمار و تحلیل عملکرد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مدیریت خطر و بلایا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امور دارویی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واگیر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بیماری‌های غیرواگیر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5112CF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روانی،اجتماعی و اعتیاد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 ودندان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آموزش و ارتقا سلامت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Pr="000252DE" w:rsidRDefault="001D0095" w:rsidP="00F379F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12C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D0095" w:rsidRDefault="001D0095" w:rsidP="00F379F3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کل</w:t>
            </w:r>
          </w:p>
        </w:tc>
      </w:tr>
      <w:tr w:rsidR="00130890" w:rsidTr="003D484F">
        <w:trPr>
          <w:trHeight w:val="557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30890" w:rsidRPr="00F503BA" w:rsidRDefault="00130890" w:rsidP="001308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بهار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554A9D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48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205</w:t>
            </w:r>
          </w:p>
        </w:tc>
      </w:tr>
      <w:tr w:rsidR="00130890" w:rsidTr="003D484F">
        <w:trPr>
          <w:trHeight w:val="474"/>
          <w:jc w:val="center"/>
        </w:trPr>
        <w:tc>
          <w:tcPr>
            <w:tcW w:w="1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30890" w:rsidRPr="000A7824" w:rsidRDefault="00130890" w:rsidP="001308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تابستان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51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51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554A9D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62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329</w:t>
            </w:r>
          </w:p>
        </w:tc>
      </w:tr>
      <w:tr w:rsidR="00130890" w:rsidTr="003D484F">
        <w:trPr>
          <w:trHeight w:val="474"/>
          <w:jc w:val="center"/>
        </w:trPr>
        <w:tc>
          <w:tcPr>
            <w:tcW w:w="16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30890" w:rsidRDefault="00130890" w:rsidP="001308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پاییز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81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39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554A9D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Default="00130890" w:rsidP="00130890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256</w:t>
            </w:r>
          </w:p>
        </w:tc>
      </w:tr>
      <w:tr w:rsidR="00130890" w:rsidTr="003D484F">
        <w:trPr>
          <w:trHeight w:val="474"/>
          <w:jc w:val="center"/>
        </w:trPr>
        <w:tc>
          <w:tcPr>
            <w:tcW w:w="16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30890" w:rsidRDefault="00130890" w:rsidP="001308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زمستان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0" w:type="dxa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130890" w:rsidRPr="00F503BA" w:rsidRDefault="001864BB" w:rsidP="00130890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94" w:type="dxa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77" w:type="dxa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577" w:type="dxa"/>
            <w:vAlign w:val="center"/>
          </w:tcPr>
          <w:p w:rsidR="00130890" w:rsidRPr="00DF5FE8" w:rsidRDefault="00554A9D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64" w:type="dxa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right w:val="nil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right w:val="nil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4" w:type="dxa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3" w:type="dxa"/>
            <w:tcBorders>
              <w:right w:val="nil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890" w:rsidRDefault="003D484F" w:rsidP="00130890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90" w:rsidRPr="00DF5FE8" w:rsidRDefault="001864BB" w:rsidP="0013089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217</w:t>
            </w:r>
          </w:p>
        </w:tc>
      </w:tr>
      <w:tr w:rsidR="003D484F" w:rsidTr="003D484F">
        <w:trPr>
          <w:trHeight w:val="456"/>
          <w:jc w:val="center"/>
        </w:trPr>
        <w:tc>
          <w:tcPr>
            <w:tcW w:w="16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3D484F" w:rsidRDefault="003D484F" w:rsidP="003D48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 سال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212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73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74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144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15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84F" w:rsidRDefault="003D484F" w:rsidP="003D4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1007</w:t>
            </w:r>
          </w:p>
        </w:tc>
      </w:tr>
    </w:tbl>
    <w:p w:rsidR="008408DF" w:rsidRDefault="008408DF" w:rsidP="00F379F3">
      <w:pPr>
        <w:tabs>
          <w:tab w:val="left" w:pos="4545"/>
        </w:tabs>
        <w:bidi/>
        <w:jc w:val="center"/>
        <w:rPr>
          <w:rFonts w:cs="B Titr"/>
          <w:rtl/>
          <w:lang w:bidi="fa-IR"/>
        </w:rPr>
      </w:pPr>
    </w:p>
    <w:p w:rsidR="008408DF" w:rsidRDefault="008408DF" w:rsidP="002733CA">
      <w:pPr>
        <w:tabs>
          <w:tab w:val="left" w:pos="4545"/>
        </w:tabs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طبق جدول فوق:</w:t>
      </w:r>
    </w:p>
    <w:p w:rsidR="00702FBF" w:rsidRPr="00702FBF" w:rsidRDefault="00702FBF" w:rsidP="00702FBF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Arial" w:hAnsi="Arial" w:cs="B Nazanin"/>
          <w:b/>
          <w:bCs/>
          <w:color w:val="000000"/>
          <w:rtl/>
        </w:rPr>
      </w:pPr>
      <w:r w:rsidRPr="00702FBF">
        <w:rPr>
          <w:rFonts w:ascii="Arial" w:hAnsi="Arial" w:cs="B Nazanin" w:hint="cs"/>
          <w:b/>
          <w:bCs/>
          <w:color w:val="000000"/>
          <w:rtl/>
        </w:rPr>
        <w:t>بیشترین بازدید در فصل تابستان و در ماه  شهریور انجام شده است.</w:t>
      </w:r>
    </w:p>
    <w:p w:rsidR="003D484F" w:rsidRDefault="003D484F" w:rsidP="003D484F">
      <w:pPr>
        <w:tabs>
          <w:tab w:val="left" w:pos="4545"/>
        </w:tabs>
        <w:bidi/>
        <w:jc w:val="both"/>
        <w:rPr>
          <w:rFonts w:cs="B Titr"/>
          <w:rtl/>
          <w:lang w:bidi="fa-IR"/>
        </w:rPr>
      </w:pPr>
    </w:p>
    <w:p w:rsidR="008408DF" w:rsidRDefault="008408DF" w:rsidP="00F379F3">
      <w:pPr>
        <w:tabs>
          <w:tab w:val="left" w:pos="4545"/>
        </w:tabs>
        <w:bidi/>
        <w:jc w:val="center"/>
        <w:rPr>
          <w:rFonts w:cs="B Titr"/>
          <w:rtl/>
          <w:lang w:bidi="fa-IR"/>
        </w:rPr>
      </w:pPr>
    </w:p>
    <w:p w:rsidR="008408DF" w:rsidRDefault="008408DF" w:rsidP="00F379F3">
      <w:pPr>
        <w:tabs>
          <w:tab w:val="left" w:pos="4545"/>
        </w:tabs>
        <w:bidi/>
        <w:jc w:val="center"/>
        <w:rPr>
          <w:rFonts w:cs="B Titr"/>
          <w:rtl/>
          <w:lang w:bidi="fa-IR"/>
        </w:rPr>
      </w:pPr>
    </w:p>
    <w:p w:rsidR="008408DF" w:rsidRDefault="008408DF" w:rsidP="00F379F3">
      <w:pPr>
        <w:tabs>
          <w:tab w:val="left" w:pos="4545"/>
        </w:tabs>
        <w:bidi/>
        <w:jc w:val="center"/>
        <w:rPr>
          <w:rFonts w:cs="B Titr"/>
          <w:rtl/>
          <w:lang w:bidi="fa-IR"/>
        </w:rPr>
      </w:pPr>
      <w:r w:rsidRPr="001B3AFF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lastRenderedPageBreak/>
        <w:t xml:space="preserve">نمودار درصد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پایش‌</w:t>
      </w:r>
      <w:r w:rsidRPr="001B3AFF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های انجام شده</w:t>
      </w:r>
      <w:r w:rsidRPr="00A525C3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توسط کارشناسان </w:t>
      </w:r>
      <w:r w:rsidRPr="00C246DC">
        <w:rPr>
          <w:rFonts w:cs="B Titr" w:hint="cs"/>
          <w:rtl/>
          <w:lang w:bidi="fa-IR"/>
        </w:rPr>
        <w:t>ستادی</w:t>
      </w:r>
      <w:r w:rsidR="00E05328">
        <w:rPr>
          <w:rFonts w:cs="B Titr" w:hint="cs"/>
          <w:rtl/>
          <w:lang w:bidi="fa-IR"/>
        </w:rPr>
        <w:t xml:space="preserve"> </w:t>
      </w:r>
      <w:r w:rsidR="00E05328" w:rsidRPr="00E05328">
        <w:rPr>
          <w:rFonts w:cs="B Titr" w:hint="cs"/>
          <w:i/>
          <w:iCs/>
          <w:u w:val="single"/>
          <w:rtl/>
          <w:lang w:bidi="fa-IR"/>
        </w:rPr>
        <w:t>بدون مدیریت</w:t>
      </w:r>
      <w:r>
        <w:rPr>
          <w:rFonts w:cs="B Titr" w:hint="cs"/>
          <w:rtl/>
          <w:lang w:bidi="fa-IR"/>
        </w:rPr>
        <w:t xml:space="preserve">  به تفکیک ماه(</w:t>
      </w:r>
      <w:r w:rsidR="00670AED">
        <w:rPr>
          <w:rFonts w:cs="B Titr" w:hint="cs"/>
          <w:rtl/>
          <w:lang w:bidi="fa-IR"/>
        </w:rPr>
        <w:t>کل سال</w:t>
      </w:r>
      <w:r>
        <w:rPr>
          <w:rFonts w:cs="B Titr" w:hint="cs"/>
          <w:rtl/>
          <w:lang w:bidi="fa-IR"/>
        </w:rPr>
        <w:t xml:space="preserve">  -1403 )</w:t>
      </w:r>
    </w:p>
    <w:p w:rsidR="00A65D2B" w:rsidRDefault="00277974" w:rsidP="00B961DD">
      <w:pPr>
        <w:tabs>
          <w:tab w:val="left" w:pos="1941"/>
        </w:tabs>
        <w:bidi/>
        <w:jc w:val="center"/>
        <w:rPr>
          <w:rFonts w:cs="B Titr"/>
          <w:rtl/>
          <w:lang w:bidi="fa-IR"/>
        </w:rPr>
        <w:sectPr w:rsidR="00A65D2B" w:rsidSect="00A65D2B">
          <w:footerReference w:type="default" r:id="rId1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A525C3">
        <w:rPr>
          <w:rFonts w:cs="B Titr"/>
          <w:noProof/>
          <w:rtl/>
          <w:lang w:bidi="fa-IR"/>
        </w:rPr>
        <w:drawing>
          <wp:inline distT="0" distB="0" distL="0" distR="0" wp14:anchorId="58751A6A" wp14:editId="1F834188">
            <wp:extent cx="7900035" cy="5467350"/>
            <wp:effectExtent l="0" t="0" r="5715" b="0"/>
            <wp:docPr id="1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524A" w:rsidRPr="003B3500" w:rsidRDefault="005B524A" w:rsidP="00B961DD">
      <w:pPr>
        <w:bidi/>
        <w:rPr>
          <w:rFonts w:cs="B Titr"/>
          <w:sz w:val="24"/>
          <w:szCs w:val="24"/>
          <w:rtl/>
          <w:lang w:bidi="fa-IR"/>
        </w:rPr>
      </w:pPr>
    </w:p>
    <w:p w:rsidR="005B524A" w:rsidRPr="003B3500" w:rsidRDefault="005B524A" w:rsidP="00F379F3">
      <w:pPr>
        <w:bidi/>
        <w:jc w:val="center"/>
        <w:rPr>
          <w:rFonts w:cs="B Titr"/>
          <w:sz w:val="72"/>
          <w:szCs w:val="72"/>
          <w:rtl/>
          <w:lang w:bidi="fa-IR"/>
        </w:rPr>
      </w:pPr>
    </w:p>
    <w:p w:rsidR="00CB35D8" w:rsidRPr="003B3500" w:rsidRDefault="005B524A" w:rsidP="00F379F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3500">
        <w:rPr>
          <w:rFonts w:ascii="IranNastaliq" w:hAnsi="IranNastaliq" w:cs="IranNastaliq"/>
          <w:noProof/>
          <w:lang w:bidi="fa-IR"/>
        </w:rPr>
        <w:drawing>
          <wp:inline distT="0" distB="0" distL="0" distR="0" wp14:anchorId="39E4D7C8" wp14:editId="1B36F6B7">
            <wp:extent cx="4981074" cy="1752600"/>
            <wp:effectExtent l="0" t="0" r="0" b="0"/>
            <wp:docPr id="16" name="Picture 16" descr="C:\Users\z.mohamad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mohamad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02" cy="17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D8" w:rsidRPr="003B3500" w:rsidRDefault="002E1AA6" w:rsidP="00F379F3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دانشگاه علوم پزشکی شهید بهشتی</w:t>
      </w:r>
    </w:p>
    <w:p w:rsidR="00CB35D8" w:rsidRPr="003B3500" w:rsidRDefault="00C534A9" w:rsidP="00261473">
      <w:pPr>
        <w:bidi/>
        <w:jc w:val="center"/>
        <w:rPr>
          <w:rFonts w:cs="B Titr"/>
          <w:sz w:val="96"/>
          <w:szCs w:val="96"/>
          <w:rtl/>
          <w:lang w:bidi="fa-IR"/>
        </w:rPr>
      </w:pPr>
      <w:sdt>
        <w:sdtPr>
          <w:rPr>
            <w:rFonts w:ascii="IranNastaliq" w:hAnsi="IranNastaliq" w:cs="IranNastaliq"/>
            <w:sz w:val="56"/>
            <w:szCs w:val="56"/>
            <w:rtl/>
          </w:rPr>
          <w:alias w:val="Subtitle"/>
          <w:tag w:val=""/>
          <w:id w:val="-92773497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7683D" w:rsidRPr="001E58B4">
            <w:rPr>
              <w:rFonts w:ascii="IranNastaliq" w:hAnsi="IranNastaliq" w:cs="IranNastaliq" w:hint="cs"/>
              <w:sz w:val="56"/>
              <w:szCs w:val="56"/>
              <w:rtl/>
            </w:rPr>
            <w:t>شبکه بهداشت و درمان</w:t>
          </w:r>
          <w:r w:rsidR="00261473">
            <w:rPr>
              <w:rFonts w:ascii="IranNastaliq" w:hAnsi="IranNastaliq" w:cs="IranNastaliq" w:hint="cs"/>
              <w:sz w:val="56"/>
              <w:szCs w:val="56"/>
              <w:rtl/>
            </w:rPr>
            <w:t xml:space="preserve"> پیشوا</w:t>
          </w:r>
        </w:sdtContent>
      </w:sdt>
    </w:p>
    <w:p w:rsidR="00055E22" w:rsidRPr="003B3500" w:rsidRDefault="00055E22" w:rsidP="00F379F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sectPr w:rsidR="00055E22" w:rsidRPr="003B3500" w:rsidSect="0055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A9" w:rsidRDefault="00C534A9" w:rsidP="0082693F">
      <w:pPr>
        <w:spacing w:after="0" w:line="240" w:lineRule="auto"/>
      </w:pPr>
      <w:r>
        <w:separator/>
      </w:r>
    </w:p>
  </w:endnote>
  <w:endnote w:type="continuationSeparator" w:id="0">
    <w:p w:rsidR="00C534A9" w:rsidRDefault="00C534A9" w:rsidP="0082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495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4BB" w:rsidRDefault="00186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64BB" w:rsidRDefault="0018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135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4BB" w:rsidRDefault="00186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864BB" w:rsidRDefault="0018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062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4BB" w:rsidRDefault="00186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7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864BB" w:rsidRDefault="001864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97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4BB" w:rsidRDefault="00186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7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864BB" w:rsidRDefault="0018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A9" w:rsidRDefault="00C534A9" w:rsidP="0082693F">
      <w:pPr>
        <w:spacing w:after="0" w:line="240" w:lineRule="auto"/>
      </w:pPr>
      <w:r>
        <w:separator/>
      </w:r>
    </w:p>
  </w:footnote>
  <w:footnote w:type="continuationSeparator" w:id="0">
    <w:p w:rsidR="00C534A9" w:rsidRDefault="00C534A9" w:rsidP="0082693F">
      <w:pPr>
        <w:spacing w:after="0" w:line="240" w:lineRule="auto"/>
      </w:pPr>
      <w:r>
        <w:continuationSeparator/>
      </w:r>
    </w:p>
  </w:footnote>
  <w:footnote w:id="1">
    <w:p w:rsidR="001864BB" w:rsidRDefault="001864BB" w:rsidP="002E7B9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112CF"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منظور از سایر پا</w:t>
      </w:r>
      <w:r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ی</w:t>
      </w:r>
      <w:r w:rsidRPr="005112CF"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ش‌ها، بازدید از بیمارستان ها،</w:t>
      </w:r>
      <w:r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</w:t>
      </w:r>
      <w:r w:rsidRPr="005112CF"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مدارس، پایگاههای سنجش،</w:t>
      </w:r>
      <w:r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</w:t>
      </w:r>
      <w:r w:rsidRPr="005112CF">
        <w:rPr>
          <w:rFonts w:ascii="Calibri" w:eastAsia="Calibri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>انبار دارویی می باشد</w:t>
      </w:r>
    </w:p>
  </w:footnote>
  <w:footnote w:id="2">
    <w:p w:rsidR="001864BB" w:rsidRDefault="001864BB" w:rsidP="0093621D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5CF"/>
    <w:multiLevelType w:val="hybridMultilevel"/>
    <w:tmpl w:val="971A27D8"/>
    <w:lvl w:ilvl="0" w:tplc="47029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81C41EC"/>
    <w:multiLevelType w:val="hybridMultilevel"/>
    <w:tmpl w:val="8278BDF2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0FBE"/>
    <w:multiLevelType w:val="hybridMultilevel"/>
    <w:tmpl w:val="44FC0D88"/>
    <w:lvl w:ilvl="0" w:tplc="E5FEE65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11A1"/>
    <w:multiLevelType w:val="hybridMultilevel"/>
    <w:tmpl w:val="FC9EE1A8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D3578"/>
    <w:multiLevelType w:val="hybridMultilevel"/>
    <w:tmpl w:val="F5BA822A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7C41"/>
    <w:multiLevelType w:val="hybridMultilevel"/>
    <w:tmpl w:val="2EC6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41FB7"/>
    <w:multiLevelType w:val="hybridMultilevel"/>
    <w:tmpl w:val="D8AE44F6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05910"/>
    <w:multiLevelType w:val="hybridMultilevel"/>
    <w:tmpl w:val="0352DF34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383C"/>
    <w:multiLevelType w:val="hybridMultilevel"/>
    <w:tmpl w:val="E26041A0"/>
    <w:lvl w:ilvl="0" w:tplc="8DC8A546">
      <w:start w:val="1148"/>
      <w:numFmt w:val="decimal"/>
      <w:lvlText w:val="%1"/>
      <w:lvlJc w:val="left"/>
      <w:pPr>
        <w:ind w:left="3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9">
    <w:nsid w:val="314D0685"/>
    <w:multiLevelType w:val="hybridMultilevel"/>
    <w:tmpl w:val="B040F452"/>
    <w:lvl w:ilvl="0" w:tplc="EDD8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A1298"/>
    <w:multiLevelType w:val="hybridMultilevel"/>
    <w:tmpl w:val="86284ACA"/>
    <w:lvl w:ilvl="0" w:tplc="F4BC690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B50"/>
    <w:multiLevelType w:val="hybridMultilevel"/>
    <w:tmpl w:val="3C4C87D2"/>
    <w:lvl w:ilvl="0" w:tplc="CFE07BB8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57E6B"/>
    <w:multiLevelType w:val="hybridMultilevel"/>
    <w:tmpl w:val="5B6A48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E12C01"/>
    <w:multiLevelType w:val="hybridMultilevel"/>
    <w:tmpl w:val="93E0726A"/>
    <w:lvl w:ilvl="0" w:tplc="F968935C">
      <w:start w:val="54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A2757"/>
    <w:multiLevelType w:val="hybridMultilevel"/>
    <w:tmpl w:val="D6CAB288"/>
    <w:lvl w:ilvl="0" w:tplc="73784E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10A82"/>
    <w:multiLevelType w:val="hybridMultilevel"/>
    <w:tmpl w:val="B83A0AEA"/>
    <w:lvl w:ilvl="0" w:tplc="E5FEE65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62EC8"/>
    <w:multiLevelType w:val="hybridMultilevel"/>
    <w:tmpl w:val="C27458EA"/>
    <w:lvl w:ilvl="0" w:tplc="CFE07BB8">
      <w:numFmt w:val="bullet"/>
      <w:lvlText w:val="-"/>
      <w:lvlJc w:val="left"/>
      <w:pPr>
        <w:ind w:left="717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4768194E"/>
    <w:multiLevelType w:val="hybridMultilevel"/>
    <w:tmpl w:val="F0BCE0F8"/>
    <w:lvl w:ilvl="0" w:tplc="E5FEE65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0A17"/>
    <w:multiLevelType w:val="hybridMultilevel"/>
    <w:tmpl w:val="919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F25FF"/>
    <w:multiLevelType w:val="hybridMultilevel"/>
    <w:tmpl w:val="46BE6EFC"/>
    <w:lvl w:ilvl="0" w:tplc="C19CF902">
      <w:start w:val="233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A0984"/>
    <w:multiLevelType w:val="hybridMultilevel"/>
    <w:tmpl w:val="9C6A19C4"/>
    <w:lvl w:ilvl="0" w:tplc="E5FEE65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4894584"/>
    <w:multiLevelType w:val="hybridMultilevel"/>
    <w:tmpl w:val="2D78986E"/>
    <w:lvl w:ilvl="0" w:tplc="E5FEE650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6B359E6"/>
    <w:multiLevelType w:val="hybridMultilevel"/>
    <w:tmpl w:val="0A549C32"/>
    <w:lvl w:ilvl="0" w:tplc="051079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D14C8"/>
    <w:multiLevelType w:val="hybridMultilevel"/>
    <w:tmpl w:val="F232ECA0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6061A"/>
    <w:multiLevelType w:val="hybridMultilevel"/>
    <w:tmpl w:val="AB78CE8A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A54E7"/>
    <w:multiLevelType w:val="hybridMultilevel"/>
    <w:tmpl w:val="D0B088CE"/>
    <w:lvl w:ilvl="0" w:tplc="91E0B590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336EB"/>
    <w:multiLevelType w:val="hybridMultilevel"/>
    <w:tmpl w:val="40E0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E5159"/>
    <w:multiLevelType w:val="hybridMultilevel"/>
    <w:tmpl w:val="0AC0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E1BE8"/>
    <w:multiLevelType w:val="hybridMultilevel"/>
    <w:tmpl w:val="4ECC7184"/>
    <w:lvl w:ilvl="0" w:tplc="FE5EEF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B204B"/>
    <w:multiLevelType w:val="hybridMultilevel"/>
    <w:tmpl w:val="20A25FA0"/>
    <w:lvl w:ilvl="0" w:tplc="EA4AA3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A44E0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24BE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7AC9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34E6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7EA7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6619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6812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F2C4D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>
    <w:nsid w:val="70996327"/>
    <w:multiLevelType w:val="hybridMultilevel"/>
    <w:tmpl w:val="1452F148"/>
    <w:lvl w:ilvl="0" w:tplc="CFE07BB8">
      <w:numFmt w:val="bullet"/>
      <w:lvlText w:val="-"/>
      <w:lvlJc w:val="left"/>
      <w:pPr>
        <w:ind w:left="717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73A6049A"/>
    <w:multiLevelType w:val="hybridMultilevel"/>
    <w:tmpl w:val="5F42E15C"/>
    <w:lvl w:ilvl="0" w:tplc="E5FEE6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D150C"/>
    <w:multiLevelType w:val="hybridMultilevel"/>
    <w:tmpl w:val="3FF036C6"/>
    <w:lvl w:ilvl="0" w:tplc="73784E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7"/>
  </w:num>
  <w:num w:numId="9">
    <w:abstractNumId w:val="4"/>
  </w:num>
  <w:num w:numId="10">
    <w:abstractNumId w:val="6"/>
  </w:num>
  <w:num w:numId="11">
    <w:abstractNumId w:val="24"/>
  </w:num>
  <w:num w:numId="12">
    <w:abstractNumId w:val="23"/>
  </w:num>
  <w:num w:numId="13">
    <w:abstractNumId w:val="31"/>
  </w:num>
  <w:num w:numId="14">
    <w:abstractNumId w:val="10"/>
  </w:num>
  <w:num w:numId="15">
    <w:abstractNumId w:val="18"/>
  </w:num>
  <w:num w:numId="16">
    <w:abstractNumId w:val="21"/>
  </w:num>
  <w:num w:numId="17">
    <w:abstractNumId w:val="26"/>
  </w:num>
  <w:num w:numId="18">
    <w:abstractNumId w:val="20"/>
  </w:num>
  <w:num w:numId="19">
    <w:abstractNumId w:val="5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13"/>
  </w:num>
  <w:num w:numId="25">
    <w:abstractNumId w:val="19"/>
  </w:num>
  <w:num w:numId="26">
    <w:abstractNumId w:val="12"/>
  </w:num>
  <w:num w:numId="27">
    <w:abstractNumId w:val="25"/>
  </w:num>
  <w:num w:numId="28">
    <w:abstractNumId w:val="16"/>
  </w:num>
  <w:num w:numId="29">
    <w:abstractNumId w:val="32"/>
  </w:num>
  <w:num w:numId="30">
    <w:abstractNumId w:val="30"/>
  </w:num>
  <w:num w:numId="31">
    <w:abstractNumId w:val="14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14"/>
    <w:rsid w:val="00001F6B"/>
    <w:rsid w:val="00003105"/>
    <w:rsid w:val="00003571"/>
    <w:rsid w:val="00004273"/>
    <w:rsid w:val="00004B1C"/>
    <w:rsid w:val="00004B49"/>
    <w:rsid w:val="00005305"/>
    <w:rsid w:val="000060DA"/>
    <w:rsid w:val="0000626C"/>
    <w:rsid w:val="00007A56"/>
    <w:rsid w:val="00010929"/>
    <w:rsid w:val="00015525"/>
    <w:rsid w:val="000159FB"/>
    <w:rsid w:val="00015DD4"/>
    <w:rsid w:val="00016F44"/>
    <w:rsid w:val="000200D2"/>
    <w:rsid w:val="000201F3"/>
    <w:rsid w:val="00020D77"/>
    <w:rsid w:val="00020DBD"/>
    <w:rsid w:val="00021FFD"/>
    <w:rsid w:val="00024232"/>
    <w:rsid w:val="000248E2"/>
    <w:rsid w:val="00024B0F"/>
    <w:rsid w:val="000252DE"/>
    <w:rsid w:val="00025CD1"/>
    <w:rsid w:val="00026B27"/>
    <w:rsid w:val="00031ED2"/>
    <w:rsid w:val="00032BA8"/>
    <w:rsid w:val="00032E61"/>
    <w:rsid w:val="000339BB"/>
    <w:rsid w:val="00033C11"/>
    <w:rsid w:val="00033EAE"/>
    <w:rsid w:val="000348C6"/>
    <w:rsid w:val="00034D01"/>
    <w:rsid w:val="000361DA"/>
    <w:rsid w:val="00036A0F"/>
    <w:rsid w:val="000370D2"/>
    <w:rsid w:val="000375DD"/>
    <w:rsid w:val="00040000"/>
    <w:rsid w:val="00040172"/>
    <w:rsid w:val="00040DE8"/>
    <w:rsid w:val="00041603"/>
    <w:rsid w:val="00041DE6"/>
    <w:rsid w:val="000433CC"/>
    <w:rsid w:val="00043EA3"/>
    <w:rsid w:val="00044508"/>
    <w:rsid w:val="0004573E"/>
    <w:rsid w:val="00045842"/>
    <w:rsid w:val="000463AD"/>
    <w:rsid w:val="00046969"/>
    <w:rsid w:val="0004732E"/>
    <w:rsid w:val="00047491"/>
    <w:rsid w:val="00051C2E"/>
    <w:rsid w:val="00052316"/>
    <w:rsid w:val="000554CD"/>
    <w:rsid w:val="00055E22"/>
    <w:rsid w:val="00055F33"/>
    <w:rsid w:val="00060384"/>
    <w:rsid w:val="0006043A"/>
    <w:rsid w:val="00062049"/>
    <w:rsid w:val="000647B5"/>
    <w:rsid w:val="00065193"/>
    <w:rsid w:val="00065E54"/>
    <w:rsid w:val="00066880"/>
    <w:rsid w:val="00066CBD"/>
    <w:rsid w:val="0006755A"/>
    <w:rsid w:val="00067BF6"/>
    <w:rsid w:val="00070673"/>
    <w:rsid w:val="000721D6"/>
    <w:rsid w:val="000726F4"/>
    <w:rsid w:val="00072C03"/>
    <w:rsid w:val="00074514"/>
    <w:rsid w:val="00074A2A"/>
    <w:rsid w:val="0007683D"/>
    <w:rsid w:val="00076F0E"/>
    <w:rsid w:val="0007786D"/>
    <w:rsid w:val="00081472"/>
    <w:rsid w:val="000839A3"/>
    <w:rsid w:val="00084976"/>
    <w:rsid w:val="0008578B"/>
    <w:rsid w:val="000867A8"/>
    <w:rsid w:val="00087D75"/>
    <w:rsid w:val="00090842"/>
    <w:rsid w:val="00090FD2"/>
    <w:rsid w:val="000917A2"/>
    <w:rsid w:val="00091820"/>
    <w:rsid w:val="00092EC9"/>
    <w:rsid w:val="00092EF6"/>
    <w:rsid w:val="000949A9"/>
    <w:rsid w:val="00095C5E"/>
    <w:rsid w:val="000966DE"/>
    <w:rsid w:val="00097065"/>
    <w:rsid w:val="0009758E"/>
    <w:rsid w:val="000A274E"/>
    <w:rsid w:val="000A331A"/>
    <w:rsid w:val="000A46FB"/>
    <w:rsid w:val="000A66E9"/>
    <w:rsid w:val="000A699B"/>
    <w:rsid w:val="000A7824"/>
    <w:rsid w:val="000B019B"/>
    <w:rsid w:val="000B03A2"/>
    <w:rsid w:val="000B186A"/>
    <w:rsid w:val="000B24D3"/>
    <w:rsid w:val="000B375B"/>
    <w:rsid w:val="000B3BC6"/>
    <w:rsid w:val="000B3C1A"/>
    <w:rsid w:val="000B4953"/>
    <w:rsid w:val="000B618F"/>
    <w:rsid w:val="000B6195"/>
    <w:rsid w:val="000B69C3"/>
    <w:rsid w:val="000B6C16"/>
    <w:rsid w:val="000C0144"/>
    <w:rsid w:val="000C078A"/>
    <w:rsid w:val="000C08C8"/>
    <w:rsid w:val="000C0949"/>
    <w:rsid w:val="000C3B15"/>
    <w:rsid w:val="000C3B47"/>
    <w:rsid w:val="000C450E"/>
    <w:rsid w:val="000C508A"/>
    <w:rsid w:val="000C6B17"/>
    <w:rsid w:val="000C71E4"/>
    <w:rsid w:val="000D208C"/>
    <w:rsid w:val="000D2266"/>
    <w:rsid w:val="000D3548"/>
    <w:rsid w:val="000D35E3"/>
    <w:rsid w:val="000D3747"/>
    <w:rsid w:val="000D51D4"/>
    <w:rsid w:val="000D5F01"/>
    <w:rsid w:val="000D67FA"/>
    <w:rsid w:val="000D7635"/>
    <w:rsid w:val="000E0038"/>
    <w:rsid w:val="000E31B0"/>
    <w:rsid w:val="000E4F75"/>
    <w:rsid w:val="000E592C"/>
    <w:rsid w:val="000E5BA6"/>
    <w:rsid w:val="000E76D6"/>
    <w:rsid w:val="000E7B79"/>
    <w:rsid w:val="000F08AB"/>
    <w:rsid w:val="000F1A38"/>
    <w:rsid w:val="000F22E0"/>
    <w:rsid w:val="000F394F"/>
    <w:rsid w:val="000F3B25"/>
    <w:rsid w:val="000F3B37"/>
    <w:rsid w:val="000F3C79"/>
    <w:rsid w:val="000F3E52"/>
    <w:rsid w:val="000F3F48"/>
    <w:rsid w:val="000F43EA"/>
    <w:rsid w:val="000F46BD"/>
    <w:rsid w:val="000F46CC"/>
    <w:rsid w:val="000F4DE3"/>
    <w:rsid w:val="000F53AF"/>
    <w:rsid w:val="000F5C21"/>
    <w:rsid w:val="000F6BCA"/>
    <w:rsid w:val="000F71DB"/>
    <w:rsid w:val="00101688"/>
    <w:rsid w:val="00102519"/>
    <w:rsid w:val="00103853"/>
    <w:rsid w:val="0010459F"/>
    <w:rsid w:val="001115D9"/>
    <w:rsid w:val="00112CF7"/>
    <w:rsid w:val="00113C17"/>
    <w:rsid w:val="001152EC"/>
    <w:rsid w:val="0011547C"/>
    <w:rsid w:val="0011556F"/>
    <w:rsid w:val="00117062"/>
    <w:rsid w:val="001211D1"/>
    <w:rsid w:val="00121EDF"/>
    <w:rsid w:val="00122977"/>
    <w:rsid w:val="00123682"/>
    <w:rsid w:val="00123A65"/>
    <w:rsid w:val="00124147"/>
    <w:rsid w:val="001243AD"/>
    <w:rsid w:val="00124A3C"/>
    <w:rsid w:val="001254D3"/>
    <w:rsid w:val="00125FF1"/>
    <w:rsid w:val="0012680E"/>
    <w:rsid w:val="00130890"/>
    <w:rsid w:val="0013122C"/>
    <w:rsid w:val="001314A2"/>
    <w:rsid w:val="0013183C"/>
    <w:rsid w:val="00131A11"/>
    <w:rsid w:val="0013200E"/>
    <w:rsid w:val="0013457D"/>
    <w:rsid w:val="00135D0B"/>
    <w:rsid w:val="00135FD7"/>
    <w:rsid w:val="001366B4"/>
    <w:rsid w:val="00140656"/>
    <w:rsid w:val="0014065F"/>
    <w:rsid w:val="00140D12"/>
    <w:rsid w:val="00146AAF"/>
    <w:rsid w:val="00147C67"/>
    <w:rsid w:val="001500B4"/>
    <w:rsid w:val="001511BB"/>
    <w:rsid w:val="0015140E"/>
    <w:rsid w:val="001515E5"/>
    <w:rsid w:val="001526D1"/>
    <w:rsid w:val="00152DD5"/>
    <w:rsid w:val="00153618"/>
    <w:rsid w:val="0015449B"/>
    <w:rsid w:val="00154622"/>
    <w:rsid w:val="00154F49"/>
    <w:rsid w:val="001559BF"/>
    <w:rsid w:val="00155A1C"/>
    <w:rsid w:val="001563E8"/>
    <w:rsid w:val="001609B4"/>
    <w:rsid w:val="00161218"/>
    <w:rsid w:val="00162679"/>
    <w:rsid w:val="001626BC"/>
    <w:rsid w:val="00164DF9"/>
    <w:rsid w:val="00164E19"/>
    <w:rsid w:val="0016701F"/>
    <w:rsid w:val="00167A96"/>
    <w:rsid w:val="00167E6B"/>
    <w:rsid w:val="00170BAB"/>
    <w:rsid w:val="00170DC8"/>
    <w:rsid w:val="00172BD5"/>
    <w:rsid w:val="00173AD1"/>
    <w:rsid w:val="00175D5B"/>
    <w:rsid w:val="0018091A"/>
    <w:rsid w:val="001836C5"/>
    <w:rsid w:val="00184A1D"/>
    <w:rsid w:val="00185518"/>
    <w:rsid w:val="001864BB"/>
    <w:rsid w:val="00187F71"/>
    <w:rsid w:val="00190822"/>
    <w:rsid w:val="00192504"/>
    <w:rsid w:val="001929A7"/>
    <w:rsid w:val="001931A9"/>
    <w:rsid w:val="00194610"/>
    <w:rsid w:val="0019482F"/>
    <w:rsid w:val="00197A04"/>
    <w:rsid w:val="00197A12"/>
    <w:rsid w:val="001A0E47"/>
    <w:rsid w:val="001A33DE"/>
    <w:rsid w:val="001A3ACD"/>
    <w:rsid w:val="001A3DE2"/>
    <w:rsid w:val="001A5E50"/>
    <w:rsid w:val="001A6D1E"/>
    <w:rsid w:val="001A7542"/>
    <w:rsid w:val="001A7AB6"/>
    <w:rsid w:val="001B0868"/>
    <w:rsid w:val="001B1B11"/>
    <w:rsid w:val="001B31D6"/>
    <w:rsid w:val="001B35EA"/>
    <w:rsid w:val="001B37F0"/>
    <w:rsid w:val="001B4683"/>
    <w:rsid w:val="001B50E7"/>
    <w:rsid w:val="001B6226"/>
    <w:rsid w:val="001B624E"/>
    <w:rsid w:val="001C1075"/>
    <w:rsid w:val="001C1DF0"/>
    <w:rsid w:val="001C255F"/>
    <w:rsid w:val="001C4574"/>
    <w:rsid w:val="001C4F11"/>
    <w:rsid w:val="001C5675"/>
    <w:rsid w:val="001C6881"/>
    <w:rsid w:val="001C6C41"/>
    <w:rsid w:val="001C6DD3"/>
    <w:rsid w:val="001D000B"/>
    <w:rsid w:val="001D0095"/>
    <w:rsid w:val="001D0E7C"/>
    <w:rsid w:val="001D1938"/>
    <w:rsid w:val="001D492F"/>
    <w:rsid w:val="001D4EFE"/>
    <w:rsid w:val="001D5546"/>
    <w:rsid w:val="001D5DFF"/>
    <w:rsid w:val="001D61D9"/>
    <w:rsid w:val="001D754D"/>
    <w:rsid w:val="001E04A1"/>
    <w:rsid w:val="001E1BAE"/>
    <w:rsid w:val="001E1D78"/>
    <w:rsid w:val="001E2678"/>
    <w:rsid w:val="001E31D8"/>
    <w:rsid w:val="001E3DCD"/>
    <w:rsid w:val="001E45FE"/>
    <w:rsid w:val="001E462A"/>
    <w:rsid w:val="001E50FD"/>
    <w:rsid w:val="001E58B4"/>
    <w:rsid w:val="001E5B14"/>
    <w:rsid w:val="001E5C78"/>
    <w:rsid w:val="001F0242"/>
    <w:rsid w:val="001F1260"/>
    <w:rsid w:val="001F20D0"/>
    <w:rsid w:val="001F211C"/>
    <w:rsid w:val="001F321B"/>
    <w:rsid w:val="001F4957"/>
    <w:rsid w:val="001F6791"/>
    <w:rsid w:val="001F7023"/>
    <w:rsid w:val="001F7A41"/>
    <w:rsid w:val="00201B89"/>
    <w:rsid w:val="00204937"/>
    <w:rsid w:val="00205B0D"/>
    <w:rsid w:val="00205C47"/>
    <w:rsid w:val="00206068"/>
    <w:rsid w:val="00207F64"/>
    <w:rsid w:val="00210663"/>
    <w:rsid w:val="002121E8"/>
    <w:rsid w:val="002135B3"/>
    <w:rsid w:val="00217A84"/>
    <w:rsid w:val="00217BB7"/>
    <w:rsid w:val="00220174"/>
    <w:rsid w:val="00220618"/>
    <w:rsid w:val="00220810"/>
    <w:rsid w:val="002218CD"/>
    <w:rsid w:val="00221B42"/>
    <w:rsid w:val="00221F10"/>
    <w:rsid w:val="00222308"/>
    <w:rsid w:val="0022280C"/>
    <w:rsid w:val="0022331E"/>
    <w:rsid w:val="00223329"/>
    <w:rsid w:val="0022347F"/>
    <w:rsid w:val="0022667E"/>
    <w:rsid w:val="00226FD7"/>
    <w:rsid w:val="00227639"/>
    <w:rsid w:val="002304DE"/>
    <w:rsid w:val="00230636"/>
    <w:rsid w:val="002307C5"/>
    <w:rsid w:val="00232908"/>
    <w:rsid w:val="0023306D"/>
    <w:rsid w:val="002333DE"/>
    <w:rsid w:val="00235FC8"/>
    <w:rsid w:val="00236C64"/>
    <w:rsid w:val="00237412"/>
    <w:rsid w:val="00240107"/>
    <w:rsid w:val="00240450"/>
    <w:rsid w:val="002416A5"/>
    <w:rsid w:val="00242061"/>
    <w:rsid w:val="00242547"/>
    <w:rsid w:val="00242C08"/>
    <w:rsid w:val="00242F9E"/>
    <w:rsid w:val="0024359C"/>
    <w:rsid w:val="00243B12"/>
    <w:rsid w:val="002446A7"/>
    <w:rsid w:val="00244E9A"/>
    <w:rsid w:val="0024531D"/>
    <w:rsid w:val="002454A0"/>
    <w:rsid w:val="002461CD"/>
    <w:rsid w:val="002467D4"/>
    <w:rsid w:val="002506F1"/>
    <w:rsid w:val="00251DC4"/>
    <w:rsid w:val="002533D6"/>
    <w:rsid w:val="00253AF8"/>
    <w:rsid w:val="00254490"/>
    <w:rsid w:val="0025518C"/>
    <w:rsid w:val="002560BD"/>
    <w:rsid w:val="002561E3"/>
    <w:rsid w:val="00256436"/>
    <w:rsid w:val="00257928"/>
    <w:rsid w:val="00261473"/>
    <w:rsid w:val="00261D7F"/>
    <w:rsid w:val="00261FD6"/>
    <w:rsid w:val="002631B4"/>
    <w:rsid w:val="00264CD6"/>
    <w:rsid w:val="0026503C"/>
    <w:rsid w:val="002650F3"/>
    <w:rsid w:val="00265111"/>
    <w:rsid w:val="00265339"/>
    <w:rsid w:val="0026596D"/>
    <w:rsid w:val="00266631"/>
    <w:rsid w:val="00270A01"/>
    <w:rsid w:val="00272590"/>
    <w:rsid w:val="002733CA"/>
    <w:rsid w:val="00273405"/>
    <w:rsid w:val="00273DB7"/>
    <w:rsid w:val="00275122"/>
    <w:rsid w:val="0027600E"/>
    <w:rsid w:val="002769E7"/>
    <w:rsid w:val="002776B8"/>
    <w:rsid w:val="00277974"/>
    <w:rsid w:val="0028179C"/>
    <w:rsid w:val="00281EFC"/>
    <w:rsid w:val="00282F16"/>
    <w:rsid w:val="0028306B"/>
    <w:rsid w:val="0028323D"/>
    <w:rsid w:val="002840E1"/>
    <w:rsid w:val="002856D5"/>
    <w:rsid w:val="00285D8B"/>
    <w:rsid w:val="00287271"/>
    <w:rsid w:val="00287985"/>
    <w:rsid w:val="00292EC5"/>
    <w:rsid w:val="00293C06"/>
    <w:rsid w:val="00293CF6"/>
    <w:rsid w:val="00293D9D"/>
    <w:rsid w:val="0029408E"/>
    <w:rsid w:val="00296A4F"/>
    <w:rsid w:val="002A19BD"/>
    <w:rsid w:val="002A23CD"/>
    <w:rsid w:val="002A3C4C"/>
    <w:rsid w:val="002A420A"/>
    <w:rsid w:val="002A4223"/>
    <w:rsid w:val="002A449C"/>
    <w:rsid w:val="002A5321"/>
    <w:rsid w:val="002A5CD3"/>
    <w:rsid w:val="002A6398"/>
    <w:rsid w:val="002A7B7F"/>
    <w:rsid w:val="002B0798"/>
    <w:rsid w:val="002B0AC5"/>
    <w:rsid w:val="002B18C0"/>
    <w:rsid w:val="002B28D3"/>
    <w:rsid w:val="002B39D1"/>
    <w:rsid w:val="002B58A3"/>
    <w:rsid w:val="002B5B31"/>
    <w:rsid w:val="002C01A5"/>
    <w:rsid w:val="002C02CE"/>
    <w:rsid w:val="002C04DF"/>
    <w:rsid w:val="002C221D"/>
    <w:rsid w:val="002C34B9"/>
    <w:rsid w:val="002C3C59"/>
    <w:rsid w:val="002C3E55"/>
    <w:rsid w:val="002C44D4"/>
    <w:rsid w:val="002C4A13"/>
    <w:rsid w:val="002C4B68"/>
    <w:rsid w:val="002C5884"/>
    <w:rsid w:val="002C74BC"/>
    <w:rsid w:val="002C7A86"/>
    <w:rsid w:val="002D24E7"/>
    <w:rsid w:val="002D2B36"/>
    <w:rsid w:val="002D3AA0"/>
    <w:rsid w:val="002D5EB3"/>
    <w:rsid w:val="002D7248"/>
    <w:rsid w:val="002E01BD"/>
    <w:rsid w:val="002E190E"/>
    <w:rsid w:val="002E1AA6"/>
    <w:rsid w:val="002E1B01"/>
    <w:rsid w:val="002E1E65"/>
    <w:rsid w:val="002E33EC"/>
    <w:rsid w:val="002E470F"/>
    <w:rsid w:val="002E4B68"/>
    <w:rsid w:val="002E7B9B"/>
    <w:rsid w:val="002E7EB7"/>
    <w:rsid w:val="002F0215"/>
    <w:rsid w:val="002F15CF"/>
    <w:rsid w:val="002F1997"/>
    <w:rsid w:val="002F1EFD"/>
    <w:rsid w:val="002F23E1"/>
    <w:rsid w:val="002F2D2E"/>
    <w:rsid w:val="002F4483"/>
    <w:rsid w:val="002F4A61"/>
    <w:rsid w:val="002F4F12"/>
    <w:rsid w:val="002F52E6"/>
    <w:rsid w:val="0030082E"/>
    <w:rsid w:val="00300C91"/>
    <w:rsid w:val="0030189E"/>
    <w:rsid w:val="00301AD3"/>
    <w:rsid w:val="00303004"/>
    <w:rsid w:val="00303F3F"/>
    <w:rsid w:val="00306E63"/>
    <w:rsid w:val="0031014D"/>
    <w:rsid w:val="00311793"/>
    <w:rsid w:val="00312BF2"/>
    <w:rsid w:val="00315491"/>
    <w:rsid w:val="00316C79"/>
    <w:rsid w:val="00317086"/>
    <w:rsid w:val="003170A7"/>
    <w:rsid w:val="0031747E"/>
    <w:rsid w:val="00317A17"/>
    <w:rsid w:val="003201AB"/>
    <w:rsid w:val="00320C04"/>
    <w:rsid w:val="00324768"/>
    <w:rsid w:val="00324DF5"/>
    <w:rsid w:val="00325DA7"/>
    <w:rsid w:val="003265FE"/>
    <w:rsid w:val="00326D8A"/>
    <w:rsid w:val="0033055E"/>
    <w:rsid w:val="00332A03"/>
    <w:rsid w:val="00335BFD"/>
    <w:rsid w:val="003371D3"/>
    <w:rsid w:val="00340E50"/>
    <w:rsid w:val="00342551"/>
    <w:rsid w:val="003428A4"/>
    <w:rsid w:val="00343111"/>
    <w:rsid w:val="00343EFE"/>
    <w:rsid w:val="00344901"/>
    <w:rsid w:val="00346141"/>
    <w:rsid w:val="003470A5"/>
    <w:rsid w:val="00347D8F"/>
    <w:rsid w:val="003505FD"/>
    <w:rsid w:val="00351C14"/>
    <w:rsid w:val="00351C30"/>
    <w:rsid w:val="003538C2"/>
    <w:rsid w:val="00353A3F"/>
    <w:rsid w:val="00353EE7"/>
    <w:rsid w:val="0035458F"/>
    <w:rsid w:val="00355C72"/>
    <w:rsid w:val="00355CB1"/>
    <w:rsid w:val="003566FD"/>
    <w:rsid w:val="00356A2D"/>
    <w:rsid w:val="00357792"/>
    <w:rsid w:val="003618F1"/>
    <w:rsid w:val="00363436"/>
    <w:rsid w:val="00363CF5"/>
    <w:rsid w:val="0036456C"/>
    <w:rsid w:val="003654B2"/>
    <w:rsid w:val="003669A2"/>
    <w:rsid w:val="003670FC"/>
    <w:rsid w:val="00367523"/>
    <w:rsid w:val="0037162D"/>
    <w:rsid w:val="003722F6"/>
    <w:rsid w:val="00372E8A"/>
    <w:rsid w:val="00373023"/>
    <w:rsid w:val="00373B65"/>
    <w:rsid w:val="003740BF"/>
    <w:rsid w:val="00375DA4"/>
    <w:rsid w:val="00376703"/>
    <w:rsid w:val="00376D12"/>
    <w:rsid w:val="00376F55"/>
    <w:rsid w:val="00377055"/>
    <w:rsid w:val="00377612"/>
    <w:rsid w:val="0037784F"/>
    <w:rsid w:val="00382392"/>
    <w:rsid w:val="0038239A"/>
    <w:rsid w:val="003827EB"/>
    <w:rsid w:val="003833F7"/>
    <w:rsid w:val="003833FE"/>
    <w:rsid w:val="00383DE4"/>
    <w:rsid w:val="003848AE"/>
    <w:rsid w:val="00384B80"/>
    <w:rsid w:val="00384F6C"/>
    <w:rsid w:val="003859D1"/>
    <w:rsid w:val="00385F06"/>
    <w:rsid w:val="00386561"/>
    <w:rsid w:val="00387C3A"/>
    <w:rsid w:val="00390157"/>
    <w:rsid w:val="003903CE"/>
    <w:rsid w:val="00390513"/>
    <w:rsid w:val="00390DAB"/>
    <w:rsid w:val="00392E51"/>
    <w:rsid w:val="0039411B"/>
    <w:rsid w:val="00395E4A"/>
    <w:rsid w:val="00396A18"/>
    <w:rsid w:val="00396A85"/>
    <w:rsid w:val="003974EC"/>
    <w:rsid w:val="003A0980"/>
    <w:rsid w:val="003A1575"/>
    <w:rsid w:val="003A164C"/>
    <w:rsid w:val="003A1699"/>
    <w:rsid w:val="003A2339"/>
    <w:rsid w:val="003A28B7"/>
    <w:rsid w:val="003A4244"/>
    <w:rsid w:val="003A505B"/>
    <w:rsid w:val="003A7366"/>
    <w:rsid w:val="003A7936"/>
    <w:rsid w:val="003A7E90"/>
    <w:rsid w:val="003B0A73"/>
    <w:rsid w:val="003B1D91"/>
    <w:rsid w:val="003B1EBF"/>
    <w:rsid w:val="003B3500"/>
    <w:rsid w:val="003B495B"/>
    <w:rsid w:val="003B51C5"/>
    <w:rsid w:val="003B5524"/>
    <w:rsid w:val="003B7B18"/>
    <w:rsid w:val="003C0309"/>
    <w:rsid w:val="003C2CF3"/>
    <w:rsid w:val="003C3007"/>
    <w:rsid w:val="003C3ED6"/>
    <w:rsid w:val="003C4639"/>
    <w:rsid w:val="003C474E"/>
    <w:rsid w:val="003C4B60"/>
    <w:rsid w:val="003C4B92"/>
    <w:rsid w:val="003C4CAE"/>
    <w:rsid w:val="003C4CEC"/>
    <w:rsid w:val="003C52C6"/>
    <w:rsid w:val="003C52F3"/>
    <w:rsid w:val="003C6B2B"/>
    <w:rsid w:val="003C7C6B"/>
    <w:rsid w:val="003D003C"/>
    <w:rsid w:val="003D1A42"/>
    <w:rsid w:val="003D2BEA"/>
    <w:rsid w:val="003D3D9E"/>
    <w:rsid w:val="003D3E4E"/>
    <w:rsid w:val="003D484F"/>
    <w:rsid w:val="003D4E1E"/>
    <w:rsid w:val="003D5102"/>
    <w:rsid w:val="003D6336"/>
    <w:rsid w:val="003D7844"/>
    <w:rsid w:val="003D7A3E"/>
    <w:rsid w:val="003D7B75"/>
    <w:rsid w:val="003E00F7"/>
    <w:rsid w:val="003E1071"/>
    <w:rsid w:val="003E19A1"/>
    <w:rsid w:val="003E19CC"/>
    <w:rsid w:val="003E530E"/>
    <w:rsid w:val="003E5878"/>
    <w:rsid w:val="003F04EF"/>
    <w:rsid w:val="003F0A26"/>
    <w:rsid w:val="003F0EB7"/>
    <w:rsid w:val="003F1AB9"/>
    <w:rsid w:val="003F228D"/>
    <w:rsid w:val="003F2E72"/>
    <w:rsid w:val="003F470D"/>
    <w:rsid w:val="003F6FA3"/>
    <w:rsid w:val="003F7554"/>
    <w:rsid w:val="0040026C"/>
    <w:rsid w:val="00400B81"/>
    <w:rsid w:val="00401B95"/>
    <w:rsid w:val="00401EE9"/>
    <w:rsid w:val="00402370"/>
    <w:rsid w:val="004023DA"/>
    <w:rsid w:val="00403B53"/>
    <w:rsid w:val="00403B99"/>
    <w:rsid w:val="0040543C"/>
    <w:rsid w:val="00405652"/>
    <w:rsid w:val="00405E4A"/>
    <w:rsid w:val="0040648B"/>
    <w:rsid w:val="00406876"/>
    <w:rsid w:val="00406BFE"/>
    <w:rsid w:val="00407752"/>
    <w:rsid w:val="00410D11"/>
    <w:rsid w:val="00410D94"/>
    <w:rsid w:val="004114A8"/>
    <w:rsid w:val="0041392A"/>
    <w:rsid w:val="004144DE"/>
    <w:rsid w:val="00414F87"/>
    <w:rsid w:val="00415D07"/>
    <w:rsid w:val="00416226"/>
    <w:rsid w:val="00417961"/>
    <w:rsid w:val="0042053E"/>
    <w:rsid w:val="0042180C"/>
    <w:rsid w:val="00422722"/>
    <w:rsid w:val="00422E50"/>
    <w:rsid w:val="00422EDA"/>
    <w:rsid w:val="0042393E"/>
    <w:rsid w:val="004251B9"/>
    <w:rsid w:val="00425CCB"/>
    <w:rsid w:val="00425E91"/>
    <w:rsid w:val="00426191"/>
    <w:rsid w:val="00430D38"/>
    <w:rsid w:val="0043112A"/>
    <w:rsid w:val="0043151F"/>
    <w:rsid w:val="00431FE8"/>
    <w:rsid w:val="0043387B"/>
    <w:rsid w:val="00440F34"/>
    <w:rsid w:val="00442CF3"/>
    <w:rsid w:val="00442F6A"/>
    <w:rsid w:val="00443E45"/>
    <w:rsid w:val="00445B2B"/>
    <w:rsid w:val="00447361"/>
    <w:rsid w:val="00451936"/>
    <w:rsid w:val="00452161"/>
    <w:rsid w:val="00455036"/>
    <w:rsid w:val="00455205"/>
    <w:rsid w:val="00457D4F"/>
    <w:rsid w:val="0046044E"/>
    <w:rsid w:val="00461047"/>
    <w:rsid w:val="00461FA8"/>
    <w:rsid w:val="0046230A"/>
    <w:rsid w:val="004623D1"/>
    <w:rsid w:val="004641BF"/>
    <w:rsid w:val="00465DA8"/>
    <w:rsid w:val="004662C5"/>
    <w:rsid w:val="00466674"/>
    <w:rsid w:val="0047093D"/>
    <w:rsid w:val="00470FDF"/>
    <w:rsid w:val="004728C8"/>
    <w:rsid w:val="00473752"/>
    <w:rsid w:val="00474343"/>
    <w:rsid w:val="004746C2"/>
    <w:rsid w:val="004747E7"/>
    <w:rsid w:val="00475337"/>
    <w:rsid w:val="004757CE"/>
    <w:rsid w:val="00476228"/>
    <w:rsid w:val="00476278"/>
    <w:rsid w:val="00482FF3"/>
    <w:rsid w:val="00483F91"/>
    <w:rsid w:val="00485DE7"/>
    <w:rsid w:val="00486334"/>
    <w:rsid w:val="00487025"/>
    <w:rsid w:val="004872F5"/>
    <w:rsid w:val="00490BB3"/>
    <w:rsid w:val="00492C26"/>
    <w:rsid w:val="00494DCC"/>
    <w:rsid w:val="004969C0"/>
    <w:rsid w:val="0049710E"/>
    <w:rsid w:val="00497CE0"/>
    <w:rsid w:val="004A04C8"/>
    <w:rsid w:val="004A0F5E"/>
    <w:rsid w:val="004A1FBC"/>
    <w:rsid w:val="004A2905"/>
    <w:rsid w:val="004A35E3"/>
    <w:rsid w:val="004A374E"/>
    <w:rsid w:val="004A3B05"/>
    <w:rsid w:val="004A40FD"/>
    <w:rsid w:val="004A6295"/>
    <w:rsid w:val="004A6AE2"/>
    <w:rsid w:val="004A6E9D"/>
    <w:rsid w:val="004A6F5E"/>
    <w:rsid w:val="004A78D8"/>
    <w:rsid w:val="004A7D1D"/>
    <w:rsid w:val="004B1214"/>
    <w:rsid w:val="004B145C"/>
    <w:rsid w:val="004B1F09"/>
    <w:rsid w:val="004B2F2D"/>
    <w:rsid w:val="004C0607"/>
    <w:rsid w:val="004C24C7"/>
    <w:rsid w:val="004C2B51"/>
    <w:rsid w:val="004C2D33"/>
    <w:rsid w:val="004C37E8"/>
    <w:rsid w:val="004C3F35"/>
    <w:rsid w:val="004C3FA8"/>
    <w:rsid w:val="004C5321"/>
    <w:rsid w:val="004C5489"/>
    <w:rsid w:val="004C79FC"/>
    <w:rsid w:val="004D00E5"/>
    <w:rsid w:val="004D0283"/>
    <w:rsid w:val="004D0DD7"/>
    <w:rsid w:val="004D10BE"/>
    <w:rsid w:val="004D18C4"/>
    <w:rsid w:val="004D2D0B"/>
    <w:rsid w:val="004D4605"/>
    <w:rsid w:val="004D47A3"/>
    <w:rsid w:val="004D5417"/>
    <w:rsid w:val="004D63A0"/>
    <w:rsid w:val="004D7550"/>
    <w:rsid w:val="004E0BD0"/>
    <w:rsid w:val="004E2725"/>
    <w:rsid w:val="004E4ACB"/>
    <w:rsid w:val="004E4B83"/>
    <w:rsid w:val="004E54E3"/>
    <w:rsid w:val="004E5655"/>
    <w:rsid w:val="004E56DE"/>
    <w:rsid w:val="004E622E"/>
    <w:rsid w:val="004E72D7"/>
    <w:rsid w:val="004E765A"/>
    <w:rsid w:val="004F136E"/>
    <w:rsid w:val="004F2B30"/>
    <w:rsid w:val="004F3DA6"/>
    <w:rsid w:val="004F3E8D"/>
    <w:rsid w:val="004F41F7"/>
    <w:rsid w:val="004F44FD"/>
    <w:rsid w:val="004F4873"/>
    <w:rsid w:val="004F4A2F"/>
    <w:rsid w:val="004F5C57"/>
    <w:rsid w:val="004F6726"/>
    <w:rsid w:val="004F6B46"/>
    <w:rsid w:val="004F6DB8"/>
    <w:rsid w:val="004F6DE0"/>
    <w:rsid w:val="00500D96"/>
    <w:rsid w:val="00501F78"/>
    <w:rsid w:val="005026FC"/>
    <w:rsid w:val="00505430"/>
    <w:rsid w:val="00506041"/>
    <w:rsid w:val="005073CA"/>
    <w:rsid w:val="00510247"/>
    <w:rsid w:val="00511575"/>
    <w:rsid w:val="0051252A"/>
    <w:rsid w:val="0051302B"/>
    <w:rsid w:val="00514357"/>
    <w:rsid w:val="00514F15"/>
    <w:rsid w:val="00515C2C"/>
    <w:rsid w:val="0051601B"/>
    <w:rsid w:val="005165A0"/>
    <w:rsid w:val="00516FDF"/>
    <w:rsid w:val="00517050"/>
    <w:rsid w:val="00517C07"/>
    <w:rsid w:val="00522053"/>
    <w:rsid w:val="00522351"/>
    <w:rsid w:val="00522B4A"/>
    <w:rsid w:val="00522C49"/>
    <w:rsid w:val="00523043"/>
    <w:rsid w:val="0052310A"/>
    <w:rsid w:val="0052611C"/>
    <w:rsid w:val="0052721F"/>
    <w:rsid w:val="00527783"/>
    <w:rsid w:val="0053205B"/>
    <w:rsid w:val="005327D3"/>
    <w:rsid w:val="005343D5"/>
    <w:rsid w:val="0053489A"/>
    <w:rsid w:val="00534E6B"/>
    <w:rsid w:val="005360B5"/>
    <w:rsid w:val="005362E2"/>
    <w:rsid w:val="00536599"/>
    <w:rsid w:val="00537883"/>
    <w:rsid w:val="00540665"/>
    <w:rsid w:val="005409F0"/>
    <w:rsid w:val="00541279"/>
    <w:rsid w:val="00541F5F"/>
    <w:rsid w:val="005423FD"/>
    <w:rsid w:val="00542EAD"/>
    <w:rsid w:val="005431B1"/>
    <w:rsid w:val="005446F2"/>
    <w:rsid w:val="00544D1C"/>
    <w:rsid w:val="0054531B"/>
    <w:rsid w:val="00545A9F"/>
    <w:rsid w:val="00545EBC"/>
    <w:rsid w:val="0054646F"/>
    <w:rsid w:val="005469EE"/>
    <w:rsid w:val="00546D01"/>
    <w:rsid w:val="00547241"/>
    <w:rsid w:val="00550133"/>
    <w:rsid w:val="00550A11"/>
    <w:rsid w:val="00551E16"/>
    <w:rsid w:val="00554A9C"/>
    <w:rsid w:val="00554A9D"/>
    <w:rsid w:val="00554DD4"/>
    <w:rsid w:val="00556B9D"/>
    <w:rsid w:val="00556F73"/>
    <w:rsid w:val="005577AF"/>
    <w:rsid w:val="00561E28"/>
    <w:rsid w:val="0056244A"/>
    <w:rsid w:val="00562CC9"/>
    <w:rsid w:val="005632F5"/>
    <w:rsid w:val="00563951"/>
    <w:rsid w:val="00564231"/>
    <w:rsid w:val="005644CC"/>
    <w:rsid w:val="00564DDE"/>
    <w:rsid w:val="00566852"/>
    <w:rsid w:val="00570601"/>
    <w:rsid w:val="0057116F"/>
    <w:rsid w:val="005711BE"/>
    <w:rsid w:val="00571FB4"/>
    <w:rsid w:val="00572415"/>
    <w:rsid w:val="00573269"/>
    <w:rsid w:val="00574824"/>
    <w:rsid w:val="00574851"/>
    <w:rsid w:val="00574964"/>
    <w:rsid w:val="005750F4"/>
    <w:rsid w:val="005757F9"/>
    <w:rsid w:val="005760AC"/>
    <w:rsid w:val="00576F20"/>
    <w:rsid w:val="005774B6"/>
    <w:rsid w:val="00577D79"/>
    <w:rsid w:val="00580590"/>
    <w:rsid w:val="00582AB7"/>
    <w:rsid w:val="00582E58"/>
    <w:rsid w:val="00582F61"/>
    <w:rsid w:val="005834E8"/>
    <w:rsid w:val="005838D7"/>
    <w:rsid w:val="00584C0C"/>
    <w:rsid w:val="0058522E"/>
    <w:rsid w:val="0058533F"/>
    <w:rsid w:val="0058631C"/>
    <w:rsid w:val="00586454"/>
    <w:rsid w:val="00586F4D"/>
    <w:rsid w:val="0058755C"/>
    <w:rsid w:val="00590585"/>
    <w:rsid w:val="00590747"/>
    <w:rsid w:val="005915EA"/>
    <w:rsid w:val="00592505"/>
    <w:rsid w:val="00595E6B"/>
    <w:rsid w:val="00596258"/>
    <w:rsid w:val="00596C9A"/>
    <w:rsid w:val="005A0116"/>
    <w:rsid w:val="005A05F1"/>
    <w:rsid w:val="005A2008"/>
    <w:rsid w:val="005A3C15"/>
    <w:rsid w:val="005A4725"/>
    <w:rsid w:val="005A49A1"/>
    <w:rsid w:val="005A4B42"/>
    <w:rsid w:val="005A4C31"/>
    <w:rsid w:val="005A4ECE"/>
    <w:rsid w:val="005A5510"/>
    <w:rsid w:val="005A576E"/>
    <w:rsid w:val="005A5F4D"/>
    <w:rsid w:val="005A69C8"/>
    <w:rsid w:val="005A6E52"/>
    <w:rsid w:val="005B0165"/>
    <w:rsid w:val="005B021A"/>
    <w:rsid w:val="005B2ABF"/>
    <w:rsid w:val="005B2D8C"/>
    <w:rsid w:val="005B308A"/>
    <w:rsid w:val="005B497E"/>
    <w:rsid w:val="005B4C81"/>
    <w:rsid w:val="005B4D02"/>
    <w:rsid w:val="005B524A"/>
    <w:rsid w:val="005B557A"/>
    <w:rsid w:val="005B5969"/>
    <w:rsid w:val="005B6E6A"/>
    <w:rsid w:val="005B7A0A"/>
    <w:rsid w:val="005C1F05"/>
    <w:rsid w:val="005C2530"/>
    <w:rsid w:val="005C2925"/>
    <w:rsid w:val="005C48B3"/>
    <w:rsid w:val="005C6101"/>
    <w:rsid w:val="005C68AA"/>
    <w:rsid w:val="005C7108"/>
    <w:rsid w:val="005C7D37"/>
    <w:rsid w:val="005C7EEA"/>
    <w:rsid w:val="005D0409"/>
    <w:rsid w:val="005D1529"/>
    <w:rsid w:val="005D1757"/>
    <w:rsid w:val="005D1795"/>
    <w:rsid w:val="005D419A"/>
    <w:rsid w:val="005D763D"/>
    <w:rsid w:val="005E0607"/>
    <w:rsid w:val="005E2564"/>
    <w:rsid w:val="005E2C6C"/>
    <w:rsid w:val="005E2CB2"/>
    <w:rsid w:val="005E5128"/>
    <w:rsid w:val="005E5B63"/>
    <w:rsid w:val="005E67FF"/>
    <w:rsid w:val="005E69E3"/>
    <w:rsid w:val="005E6C07"/>
    <w:rsid w:val="005E6C74"/>
    <w:rsid w:val="005E7976"/>
    <w:rsid w:val="005F0560"/>
    <w:rsid w:val="005F058F"/>
    <w:rsid w:val="005F209A"/>
    <w:rsid w:val="005F23D0"/>
    <w:rsid w:val="005F5157"/>
    <w:rsid w:val="005F7BAE"/>
    <w:rsid w:val="0060019C"/>
    <w:rsid w:val="00600945"/>
    <w:rsid w:val="00602064"/>
    <w:rsid w:val="00602B32"/>
    <w:rsid w:val="00603591"/>
    <w:rsid w:val="0060479F"/>
    <w:rsid w:val="00605B83"/>
    <w:rsid w:val="0061038E"/>
    <w:rsid w:val="0061066D"/>
    <w:rsid w:val="00611476"/>
    <w:rsid w:val="0061372A"/>
    <w:rsid w:val="00616C75"/>
    <w:rsid w:val="006171B8"/>
    <w:rsid w:val="00617551"/>
    <w:rsid w:val="0061772C"/>
    <w:rsid w:val="00617C5E"/>
    <w:rsid w:val="00620F82"/>
    <w:rsid w:val="00621812"/>
    <w:rsid w:val="006242D9"/>
    <w:rsid w:val="00624A75"/>
    <w:rsid w:val="006255C2"/>
    <w:rsid w:val="006261DB"/>
    <w:rsid w:val="00626938"/>
    <w:rsid w:val="00626B19"/>
    <w:rsid w:val="006270C1"/>
    <w:rsid w:val="006276C9"/>
    <w:rsid w:val="00627D3D"/>
    <w:rsid w:val="006314EF"/>
    <w:rsid w:val="0063219E"/>
    <w:rsid w:val="00632FF1"/>
    <w:rsid w:val="00633206"/>
    <w:rsid w:val="00633C37"/>
    <w:rsid w:val="00634A94"/>
    <w:rsid w:val="0063511E"/>
    <w:rsid w:val="00635298"/>
    <w:rsid w:val="00636DFD"/>
    <w:rsid w:val="00640D3B"/>
    <w:rsid w:val="006415A0"/>
    <w:rsid w:val="006421DA"/>
    <w:rsid w:val="00643B18"/>
    <w:rsid w:val="0064740A"/>
    <w:rsid w:val="006478FE"/>
    <w:rsid w:val="00647901"/>
    <w:rsid w:val="00647C32"/>
    <w:rsid w:val="00650C21"/>
    <w:rsid w:val="0065276B"/>
    <w:rsid w:val="00652E22"/>
    <w:rsid w:val="00653745"/>
    <w:rsid w:val="006558BA"/>
    <w:rsid w:val="006564CF"/>
    <w:rsid w:val="00657F7F"/>
    <w:rsid w:val="0066244C"/>
    <w:rsid w:val="006655E8"/>
    <w:rsid w:val="00665FC3"/>
    <w:rsid w:val="006661C0"/>
    <w:rsid w:val="00666719"/>
    <w:rsid w:val="006675D6"/>
    <w:rsid w:val="00667F1A"/>
    <w:rsid w:val="006702EC"/>
    <w:rsid w:val="00670AED"/>
    <w:rsid w:val="00670B3A"/>
    <w:rsid w:val="00672A04"/>
    <w:rsid w:val="00672C0F"/>
    <w:rsid w:val="0067330F"/>
    <w:rsid w:val="00673443"/>
    <w:rsid w:val="00675315"/>
    <w:rsid w:val="00675678"/>
    <w:rsid w:val="00676A6A"/>
    <w:rsid w:val="00677F13"/>
    <w:rsid w:val="00680664"/>
    <w:rsid w:val="00681030"/>
    <w:rsid w:val="00681E04"/>
    <w:rsid w:val="006825BB"/>
    <w:rsid w:val="0068467F"/>
    <w:rsid w:val="00684DC1"/>
    <w:rsid w:val="00684F0E"/>
    <w:rsid w:val="00685DC1"/>
    <w:rsid w:val="006878A3"/>
    <w:rsid w:val="00687A3C"/>
    <w:rsid w:val="0069190A"/>
    <w:rsid w:val="00691D6D"/>
    <w:rsid w:val="006922DF"/>
    <w:rsid w:val="00692378"/>
    <w:rsid w:val="00693916"/>
    <w:rsid w:val="00696EBD"/>
    <w:rsid w:val="00697420"/>
    <w:rsid w:val="00697624"/>
    <w:rsid w:val="006977E8"/>
    <w:rsid w:val="006A0114"/>
    <w:rsid w:val="006A07AE"/>
    <w:rsid w:val="006A0D7B"/>
    <w:rsid w:val="006A0F8B"/>
    <w:rsid w:val="006A11B7"/>
    <w:rsid w:val="006A4CEC"/>
    <w:rsid w:val="006A5013"/>
    <w:rsid w:val="006A540E"/>
    <w:rsid w:val="006A6AD2"/>
    <w:rsid w:val="006A7698"/>
    <w:rsid w:val="006B00C1"/>
    <w:rsid w:val="006B1837"/>
    <w:rsid w:val="006B1CE2"/>
    <w:rsid w:val="006B22CD"/>
    <w:rsid w:val="006B39FA"/>
    <w:rsid w:val="006B4BE3"/>
    <w:rsid w:val="006B4EC0"/>
    <w:rsid w:val="006B598C"/>
    <w:rsid w:val="006B5B65"/>
    <w:rsid w:val="006C0BC6"/>
    <w:rsid w:val="006C307A"/>
    <w:rsid w:val="006C433F"/>
    <w:rsid w:val="006C6011"/>
    <w:rsid w:val="006D00B5"/>
    <w:rsid w:val="006D07E3"/>
    <w:rsid w:val="006D1CC5"/>
    <w:rsid w:val="006D4798"/>
    <w:rsid w:val="006D6AEC"/>
    <w:rsid w:val="006D6FDC"/>
    <w:rsid w:val="006D7BF0"/>
    <w:rsid w:val="006E2670"/>
    <w:rsid w:val="006E4823"/>
    <w:rsid w:val="006E49FF"/>
    <w:rsid w:val="006E50DB"/>
    <w:rsid w:val="006E53D4"/>
    <w:rsid w:val="006E78BF"/>
    <w:rsid w:val="006F5653"/>
    <w:rsid w:val="006F62A5"/>
    <w:rsid w:val="006F7D61"/>
    <w:rsid w:val="00701CB1"/>
    <w:rsid w:val="007020FA"/>
    <w:rsid w:val="00702AA3"/>
    <w:rsid w:val="00702D10"/>
    <w:rsid w:val="00702DAC"/>
    <w:rsid w:val="00702F8D"/>
    <w:rsid w:val="00702FBF"/>
    <w:rsid w:val="00704921"/>
    <w:rsid w:val="00704BF8"/>
    <w:rsid w:val="0070622B"/>
    <w:rsid w:val="00707DB4"/>
    <w:rsid w:val="0071146B"/>
    <w:rsid w:val="0071281C"/>
    <w:rsid w:val="00713959"/>
    <w:rsid w:val="007146C3"/>
    <w:rsid w:val="0071604B"/>
    <w:rsid w:val="0071605D"/>
    <w:rsid w:val="00717503"/>
    <w:rsid w:val="007203F0"/>
    <w:rsid w:val="0072077B"/>
    <w:rsid w:val="00720957"/>
    <w:rsid w:val="00720BC5"/>
    <w:rsid w:val="007215DE"/>
    <w:rsid w:val="007216EC"/>
    <w:rsid w:val="007229EE"/>
    <w:rsid w:val="007243AB"/>
    <w:rsid w:val="007244C3"/>
    <w:rsid w:val="0072503B"/>
    <w:rsid w:val="00725924"/>
    <w:rsid w:val="007269B8"/>
    <w:rsid w:val="007304B8"/>
    <w:rsid w:val="00730779"/>
    <w:rsid w:val="007308EF"/>
    <w:rsid w:val="007310E5"/>
    <w:rsid w:val="00731325"/>
    <w:rsid w:val="00732413"/>
    <w:rsid w:val="0073241D"/>
    <w:rsid w:val="00732555"/>
    <w:rsid w:val="00733239"/>
    <w:rsid w:val="00733467"/>
    <w:rsid w:val="00733D9C"/>
    <w:rsid w:val="0073413D"/>
    <w:rsid w:val="00735E38"/>
    <w:rsid w:val="00736145"/>
    <w:rsid w:val="00736E6A"/>
    <w:rsid w:val="0074123F"/>
    <w:rsid w:val="00741763"/>
    <w:rsid w:val="00741D7B"/>
    <w:rsid w:val="00742116"/>
    <w:rsid w:val="00742F4A"/>
    <w:rsid w:val="00743EDB"/>
    <w:rsid w:val="007443B4"/>
    <w:rsid w:val="00745742"/>
    <w:rsid w:val="00746AEB"/>
    <w:rsid w:val="00746F49"/>
    <w:rsid w:val="00750376"/>
    <w:rsid w:val="00751C72"/>
    <w:rsid w:val="00753FE3"/>
    <w:rsid w:val="0075717F"/>
    <w:rsid w:val="00757528"/>
    <w:rsid w:val="00757B82"/>
    <w:rsid w:val="0076039F"/>
    <w:rsid w:val="0076111D"/>
    <w:rsid w:val="00761871"/>
    <w:rsid w:val="0076250E"/>
    <w:rsid w:val="007627E0"/>
    <w:rsid w:val="00762D26"/>
    <w:rsid w:val="00762E7E"/>
    <w:rsid w:val="00762FD7"/>
    <w:rsid w:val="00767982"/>
    <w:rsid w:val="00772059"/>
    <w:rsid w:val="007739F2"/>
    <w:rsid w:val="00773E2E"/>
    <w:rsid w:val="00774D44"/>
    <w:rsid w:val="00777015"/>
    <w:rsid w:val="007772F9"/>
    <w:rsid w:val="0078073D"/>
    <w:rsid w:val="007823BA"/>
    <w:rsid w:val="00782DE6"/>
    <w:rsid w:val="007851BF"/>
    <w:rsid w:val="00785256"/>
    <w:rsid w:val="00785842"/>
    <w:rsid w:val="007864F4"/>
    <w:rsid w:val="00786716"/>
    <w:rsid w:val="00787A6E"/>
    <w:rsid w:val="00790195"/>
    <w:rsid w:val="00790784"/>
    <w:rsid w:val="00790EE2"/>
    <w:rsid w:val="007923F6"/>
    <w:rsid w:val="00792B74"/>
    <w:rsid w:val="00793B58"/>
    <w:rsid w:val="00795FBF"/>
    <w:rsid w:val="0079650B"/>
    <w:rsid w:val="00797139"/>
    <w:rsid w:val="007A2777"/>
    <w:rsid w:val="007A28E1"/>
    <w:rsid w:val="007A30C3"/>
    <w:rsid w:val="007A32F2"/>
    <w:rsid w:val="007A3627"/>
    <w:rsid w:val="007A3839"/>
    <w:rsid w:val="007A3A9B"/>
    <w:rsid w:val="007A44D2"/>
    <w:rsid w:val="007A5699"/>
    <w:rsid w:val="007A5B1D"/>
    <w:rsid w:val="007A7DBD"/>
    <w:rsid w:val="007B232A"/>
    <w:rsid w:val="007B277B"/>
    <w:rsid w:val="007B2F8B"/>
    <w:rsid w:val="007B4DA9"/>
    <w:rsid w:val="007B53CC"/>
    <w:rsid w:val="007B5E08"/>
    <w:rsid w:val="007B64F8"/>
    <w:rsid w:val="007B6771"/>
    <w:rsid w:val="007C1123"/>
    <w:rsid w:val="007C337E"/>
    <w:rsid w:val="007C47D8"/>
    <w:rsid w:val="007C585D"/>
    <w:rsid w:val="007C6DB6"/>
    <w:rsid w:val="007C7FEE"/>
    <w:rsid w:val="007D08CE"/>
    <w:rsid w:val="007D0BCE"/>
    <w:rsid w:val="007D11AB"/>
    <w:rsid w:val="007D2099"/>
    <w:rsid w:val="007D2217"/>
    <w:rsid w:val="007D2349"/>
    <w:rsid w:val="007D2FDA"/>
    <w:rsid w:val="007D5183"/>
    <w:rsid w:val="007D5267"/>
    <w:rsid w:val="007D6FC3"/>
    <w:rsid w:val="007E086D"/>
    <w:rsid w:val="007E234A"/>
    <w:rsid w:val="007E26C5"/>
    <w:rsid w:val="007E2BDB"/>
    <w:rsid w:val="007E2C00"/>
    <w:rsid w:val="007E3E1B"/>
    <w:rsid w:val="007E450B"/>
    <w:rsid w:val="007E59ED"/>
    <w:rsid w:val="007F2C6C"/>
    <w:rsid w:val="007F2E2D"/>
    <w:rsid w:val="007F300D"/>
    <w:rsid w:val="007F3A90"/>
    <w:rsid w:val="007F457C"/>
    <w:rsid w:val="007F45EC"/>
    <w:rsid w:val="007F7EB7"/>
    <w:rsid w:val="00801A59"/>
    <w:rsid w:val="00801AD7"/>
    <w:rsid w:val="00802BCD"/>
    <w:rsid w:val="008034F1"/>
    <w:rsid w:val="00806248"/>
    <w:rsid w:val="00806406"/>
    <w:rsid w:val="00806873"/>
    <w:rsid w:val="00807801"/>
    <w:rsid w:val="00807EA8"/>
    <w:rsid w:val="00810F61"/>
    <w:rsid w:val="008114A9"/>
    <w:rsid w:val="00811F56"/>
    <w:rsid w:val="008132D7"/>
    <w:rsid w:val="008134D2"/>
    <w:rsid w:val="008137B5"/>
    <w:rsid w:val="00814EBB"/>
    <w:rsid w:val="00814F64"/>
    <w:rsid w:val="008177DC"/>
    <w:rsid w:val="0082220B"/>
    <w:rsid w:val="00822B96"/>
    <w:rsid w:val="00823CAC"/>
    <w:rsid w:val="008247BA"/>
    <w:rsid w:val="0082569C"/>
    <w:rsid w:val="008258A8"/>
    <w:rsid w:val="0082693F"/>
    <w:rsid w:val="0082741F"/>
    <w:rsid w:val="00827B24"/>
    <w:rsid w:val="00830468"/>
    <w:rsid w:val="008310B0"/>
    <w:rsid w:val="008319DE"/>
    <w:rsid w:val="0083309C"/>
    <w:rsid w:val="00833641"/>
    <w:rsid w:val="00835337"/>
    <w:rsid w:val="00836353"/>
    <w:rsid w:val="00836902"/>
    <w:rsid w:val="00836976"/>
    <w:rsid w:val="00836E3F"/>
    <w:rsid w:val="00836EF9"/>
    <w:rsid w:val="0084062C"/>
    <w:rsid w:val="008408DF"/>
    <w:rsid w:val="00840AA7"/>
    <w:rsid w:val="00841010"/>
    <w:rsid w:val="00842759"/>
    <w:rsid w:val="008431E8"/>
    <w:rsid w:val="008456FC"/>
    <w:rsid w:val="0084673B"/>
    <w:rsid w:val="00846D77"/>
    <w:rsid w:val="008503FC"/>
    <w:rsid w:val="00851D03"/>
    <w:rsid w:val="00851DE1"/>
    <w:rsid w:val="00852E23"/>
    <w:rsid w:val="00853900"/>
    <w:rsid w:val="008541FA"/>
    <w:rsid w:val="00854D17"/>
    <w:rsid w:val="00855ACD"/>
    <w:rsid w:val="008561B2"/>
    <w:rsid w:val="00856938"/>
    <w:rsid w:val="00856E9E"/>
    <w:rsid w:val="008605B1"/>
    <w:rsid w:val="008616FF"/>
    <w:rsid w:val="0086229F"/>
    <w:rsid w:val="008626F3"/>
    <w:rsid w:val="00862E0D"/>
    <w:rsid w:val="0086403A"/>
    <w:rsid w:val="00864A98"/>
    <w:rsid w:val="00865088"/>
    <w:rsid w:val="008657B8"/>
    <w:rsid w:val="00865DC4"/>
    <w:rsid w:val="008665C8"/>
    <w:rsid w:val="00866996"/>
    <w:rsid w:val="00867594"/>
    <w:rsid w:val="00870DE4"/>
    <w:rsid w:val="00871C04"/>
    <w:rsid w:val="008733D4"/>
    <w:rsid w:val="0087343E"/>
    <w:rsid w:val="0087349C"/>
    <w:rsid w:val="00876710"/>
    <w:rsid w:val="00877177"/>
    <w:rsid w:val="0087791C"/>
    <w:rsid w:val="008815E0"/>
    <w:rsid w:val="008828BC"/>
    <w:rsid w:val="00882BF9"/>
    <w:rsid w:val="00884C3C"/>
    <w:rsid w:val="008900FC"/>
    <w:rsid w:val="00890512"/>
    <w:rsid w:val="00890CF6"/>
    <w:rsid w:val="00892AAE"/>
    <w:rsid w:val="00894F9F"/>
    <w:rsid w:val="0089541D"/>
    <w:rsid w:val="00895EAA"/>
    <w:rsid w:val="008964B7"/>
    <w:rsid w:val="008970DD"/>
    <w:rsid w:val="008974AC"/>
    <w:rsid w:val="008A0883"/>
    <w:rsid w:val="008A31CD"/>
    <w:rsid w:val="008A3B8C"/>
    <w:rsid w:val="008A4E67"/>
    <w:rsid w:val="008A5C41"/>
    <w:rsid w:val="008B0D95"/>
    <w:rsid w:val="008B1335"/>
    <w:rsid w:val="008B2A04"/>
    <w:rsid w:val="008B4C41"/>
    <w:rsid w:val="008B5E05"/>
    <w:rsid w:val="008B60DF"/>
    <w:rsid w:val="008B6CA8"/>
    <w:rsid w:val="008B6CD4"/>
    <w:rsid w:val="008C0A80"/>
    <w:rsid w:val="008C0A95"/>
    <w:rsid w:val="008C0C91"/>
    <w:rsid w:val="008C2E08"/>
    <w:rsid w:val="008C3F86"/>
    <w:rsid w:val="008C4347"/>
    <w:rsid w:val="008C4594"/>
    <w:rsid w:val="008C47C1"/>
    <w:rsid w:val="008C5372"/>
    <w:rsid w:val="008C682A"/>
    <w:rsid w:val="008C6A39"/>
    <w:rsid w:val="008D001A"/>
    <w:rsid w:val="008D121C"/>
    <w:rsid w:val="008D14AA"/>
    <w:rsid w:val="008D2A51"/>
    <w:rsid w:val="008D329B"/>
    <w:rsid w:val="008D3FFD"/>
    <w:rsid w:val="008D5256"/>
    <w:rsid w:val="008D5E96"/>
    <w:rsid w:val="008D6997"/>
    <w:rsid w:val="008D77A7"/>
    <w:rsid w:val="008E3246"/>
    <w:rsid w:val="008E333E"/>
    <w:rsid w:val="008E6A4D"/>
    <w:rsid w:val="008E71A6"/>
    <w:rsid w:val="008E78F1"/>
    <w:rsid w:val="008E7BE2"/>
    <w:rsid w:val="008E7D30"/>
    <w:rsid w:val="008F10AF"/>
    <w:rsid w:val="008F130E"/>
    <w:rsid w:val="008F144C"/>
    <w:rsid w:val="008F249C"/>
    <w:rsid w:val="008F27A0"/>
    <w:rsid w:val="008F34A0"/>
    <w:rsid w:val="008F5C1C"/>
    <w:rsid w:val="00901FB7"/>
    <w:rsid w:val="009020AD"/>
    <w:rsid w:val="009025EB"/>
    <w:rsid w:val="00903FF4"/>
    <w:rsid w:val="0090403D"/>
    <w:rsid w:val="0090426B"/>
    <w:rsid w:val="009050A2"/>
    <w:rsid w:val="00905B43"/>
    <w:rsid w:val="0090650F"/>
    <w:rsid w:val="00907453"/>
    <w:rsid w:val="009100AA"/>
    <w:rsid w:val="00911079"/>
    <w:rsid w:val="00911520"/>
    <w:rsid w:val="00911D10"/>
    <w:rsid w:val="00912384"/>
    <w:rsid w:val="00912B1C"/>
    <w:rsid w:val="00913197"/>
    <w:rsid w:val="00913773"/>
    <w:rsid w:val="00913D1C"/>
    <w:rsid w:val="0091481A"/>
    <w:rsid w:val="00914A8B"/>
    <w:rsid w:val="00914ADA"/>
    <w:rsid w:val="00914B5E"/>
    <w:rsid w:val="0091638F"/>
    <w:rsid w:val="0091785F"/>
    <w:rsid w:val="009179EE"/>
    <w:rsid w:val="00917EC2"/>
    <w:rsid w:val="009226AB"/>
    <w:rsid w:val="0092489B"/>
    <w:rsid w:val="0092526F"/>
    <w:rsid w:val="00925ED2"/>
    <w:rsid w:val="00926407"/>
    <w:rsid w:val="00926A59"/>
    <w:rsid w:val="00927332"/>
    <w:rsid w:val="00927D61"/>
    <w:rsid w:val="00930B5C"/>
    <w:rsid w:val="0093112B"/>
    <w:rsid w:val="00931F5C"/>
    <w:rsid w:val="009333CF"/>
    <w:rsid w:val="009348FE"/>
    <w:rsid w:val="00934E74"/>
    <w:rsid w:val="00935C39"/>
    <w:rsid w:val="0093621D"/>
    <w:rsid w:val="009377FD"/>
    <w:rsid w:val="00937C49"/>
    <w:rsid w:val="00940134"/>
    <w:rsid w:val="00941625"/>
    <w:rsid w:val="00941914"/>
    <w:rsid w:val="00941D94"/>
    <w:rsid w:val="009449F7"/>
    <w:rsid w:val="009452F8"/>
    <w:rsid w:val="00945EE9"/>
    <w:rsid w:val="00946C1F"/>
    <w:rsid w:val="00947048"/>
    <w:rsid w:val="0094715C"/>
    <w:rsid w:val="00950CEF"/>
    <w:rsid w:val="009526A0"/>
    <w:rsid w:val="00953E15"/>
    <w:rsid w:val="00955270"/>
    <w:rsid w:val="009553EA"/>
    <w:rsid w:val="00955C0A"/>
    <w:rsid w:val="009564B8"/>
    <w:rsid w:val="00956AF2"/>
    <w:rsid w:val="009574EF"/>
    <w:rsid w:val="00957624"/>
    <w:rsid w:val="0095779B"/>
    <w:rsid w:val="009604A6"/>
    <w:rsid w:val="00960F8D"/>
    <w:rsid w:val="00962CDA"/>
    <w:rsid w:val="0096353D"/>
    <w:rsid w:val="0096459E"/>
    <w:rsid w:val="00966060"/>
    <w:rsid w:val="00966E72"/>
    <w:rsid w:val="00967754"/>
    <w:rsid w:val="009700D0"/>
    <w:rsid w:val="009700FE"/>
    <w:rsid w:val="00973224"/>
    <w:rsid w:val="0097411B"/>
    <w:rsid w:val="00974885"/>
    <w:rsid w:val="00976A0F"/>
    <w:rsid w:val="00976E0B"/>
    <w:rsid w:val="00977731"/>
    <w:rsid w:val="009816F3"/>
    <w:rsid w:val="00982FAB"/>
    <w:rsid w:val="00983D67"/>
    <w:rsid w:val="00983E52"/>
    <w:rsid w:val="00985417"/>
    <w:rsid w:val="00986377"/>
    <w:rsid w:val="00987689"/>
    <w:rsid w:val="00987A59"/>
    <w:rsid w:val="00987A6B"/>
    <w:rsid w:val="00987D29"/>
    <w:rsid w:val="00990603"/>
    <w:rsid w:val="0099135B"/>
    <w:rsid w:val="0099373C"/>
    <w:rsid w:val="009951A4"/>
    <w:rsid w:val="00996211"/>
    <w:rsid w:val="009973F9"/>
    <w:rsid w:val="009A0B5E"/>
    <w:rsid w:val="009A43D6"/>
    <w:rsid w:val="009A47BE"/>
    <w:rsid w:val="009A6603"/>
    <w:rsid w:val="009A6773"/>
    <w:rsid w:val="009B00DC"/>
    <w:rsid w:val="009B03DD"/>
    <w:rsid w:val="009B19C3"/>
    <w:rsid w:val="009B19F4"/>
    <w:rsid w:val="009B1FA5"/>
    <w:rsid w:val="009B30BE"/>
    <w:rsid w:val="009B3E11"/>
    <w:rsid w:val="009B4C4E"/>
    <w:rsid w:val="009C0B05"/>
    <w:rsid w:val="009C21A0"/>
    <w:rsid w:val="009C35D4"/>
    <w:rsid w:val="009C3FED"/>
    <w:rsid w:val="009C587D"/>
    <w:rsid w:val="009D0DAE"/>
    <w:rsid w:val="009D3B37"/>
    <w:rsid w:val="009D581D"/>
    <w:rsid w:val="009D64BC"/>
    <w:rsid w:val="009D67BA"/>
    <w:rsid w:val="009D71B1"/>
    <w:rsid w:val="009E00EF"/>
    <w:rsid w:val="009E16DB"/>
    <w:rsid w:val="009E1E14"/>
    <w:rsid w:val="009E202A"/>
    <w:rsid w:val="009E30DB"/>
    <w:rsid w:val="009E3BE9"/>
    <w:rsid w:val="009E4AD8"/>
    <w:rsid w:val="009E6526"/>
    <w:rsid w:val="009E6A5B"/>
    <w:rsid w:val="009E7C3A"/>
    <w:rsid w:val="009F00DC"/>
    <w:rsid w:val="009F0559"/>
    <w:rsid w:val="009F1B4B"/>
    <w:rsid w:val="009F1D9E"/>
    <w:rsid w:val="009F1F4D"/>
    <w:rsid w:val="009F3257"/>
    <w:rsid w:val="009F3FF7"/>
    <w:rsid w:val="009F5791"/>
    <w:rsid w:val="009F57EE"/>
    <w:rsid w:val="009F5FA2"/>
    <w:rsid w:val="009F699A"/>
    <w:rsid w:val="009F7DA0"/>
    <w:rsid w:val="00A00092"/>
    <w:rsid w:val="00A02797"/>
    <w:rsid w:val="00A03361"/>
    <w:rsid w:val="00A033A4"/>
    <w:rsid w:val="00A04C89"/>
    <w:rsid w:val="00A04FF4"/>
    <w:rsid w:val="00A056D9"/>
    <w:rsid w:val="00A05FA3"/>
    <w:rsid w:val="00A0665B"/>
    <w:rsid w:val="00A06CAE"/>
    <w:rsid w:val="00A07698"/>
    <w:rsid w:val="00A10B69"/>
    <w:rsid w:val="00A10E21"/>
    <w:rsid w:val="00A11E40"/>
    <w:rsid w:val="00A13848"/>
    <w:rsid w:val="00A13F9A"/>
    <w:rsid w:val="00A15257"/>
    <w:rsid w:val="00A1555C"/>
    <w:rsid w:val="00A158CE"/>
    <w:rsid w:val="00A17A67"/>
    <w:rsid w:val="00A2002C"/>
    <w:rsid w:val="00A202C7"/>
    <w:rsid w:val="00A20A35"/>
    <w:rsid w:val="00A20D04"/>
    <w:rsid w:val="00A217B1"/>
    <w:rsid w:val="00A21852"/>
    <w:rsid w:val="00A219BB"/>
    <w:rsid w:val="00A22E2D"/>
    <w:rsid w:val="00A22FB7"/>
    <w:rsid w:val="00A23494"/>
    <w:rsid w:val="00A234A9"/>
    <w:rsid w:val="00A23A39"/>
    <w:rsid w:val="00A24A09"/>
    <w:rsid w:val="00A25770"/>
    <w:rsid w:val="00A25772"/>
    <w:rsid w:val="00A25A83"/>
    <w:rsid w:val="00A25AAC"/>
    <w:rsid w:val="00A31CC1"/>
    <w:rsid w:val="00A321C8"/>
    <w:rsid w:val="00A32BC6"/>
    <w:rsid w:val="00A32F83"/>
    <w:rsid w:val="00A34108"/>
    <w:rsid w:val="00A3580C"/>
    <w:rsid w:val="00A3587A"/>
    <w:rsid w:val="00A35A56"/>
    <w:rsid w:val="00A37417"/>
    <w:rsid w:val="00A37D1F"/>
    <w:rsid w:val="00A41236"/>
    <w:rsid w:val="00A41F8C"/>
    <w:rsid w:val="00A4232C"/>
    <w:rsid w:val="00A43551"/>
    <w:rsid w:val="00A43F22"/>
    <w:rsid w:val="00A458E2"/>
    <w:rsid w:val="00A472EC"/>
    <w:rsid w:val="00A475EB"/>
    <w:rsid w:val="00A5097A"/>
    <w:rsid w:val="00A50F74"/>
    <w:rsid w:val="00A529BC"/>
    <w:rsid w:val="00A52E8B"/>
    <w:rsid w:val="00A549FF"/>
    <w:rsid w:val="00A54B2C"/>
    <w:rsid w:val="00A55852"/>
    <w:rsid w:val="00A55971"/>
    <w:rsid w:val="00A55C7E"/>
    <w:rsid w:val="00A56D16"/>
    <w:rsid w:val="00A623E9"/>
    <w:rsid w:val="00A635C0"/>
    <w:rsid w:val="00A63DCA"/>
    <w:rsid w:val="00A64F15"/>
    <w:rsid w:val="00A65C06"/>
    <w:rsid w:val="00A65D2B"/>
    <w:rsid w:val="00A66082"/>
    <w:rsid w:val="00A67C4E"/>
    <w:rsid w:val="00A70050"/>
    <w:rsid w:val="00A70439"/>
    <w:rsid w:val="00A714A1"/>
    <w:rsid w:val="00A717F6"/>
    <w:rsid w:val="00A72179"/>
    <w:rsid w:val="00A7307F"/>
    <w:rsid w:val="00A73EB3"/>
    <w:rsid w:val="00A74C92"/>
    <w:rsid w:val="00A74DF8"/>
    <w:rsid w:val="00A751F0"/>
    <w:rsid w:val="00A755DE"/>
    <w:rsid w:val="00A75C7E"/>
    <w:rsid w:val="00A760C8"/>
    <w:rsid w:val="00A7634F"/>
    <w:rsid w:val="00A76997"/>
    <w:rsid w:val="00A80751"/>
    <w:rsid w:val="00A80A36"/>
    <w:rsid w:val="00A810DC"/>
    <w:rsid w:val="00A82E10"/>
    <w:rsid w:val="00A83468"/>
    <w:rsid w:val="00A839C5"/>
    <w:rsid w:val="00A83C8C"/>
    <w:rsid w:val="00A8548A"/>
    <w:rsid w:val="00A869FB"/>
    <w:rsid w:val="00A87826"/>
    <w:rsid w:val="00A90A0F"/>
    <w:rsid w:val="00A91D17"/>
    <w:rsid w:val="00A9210F"/>
    <w:rsid w:val="00A932F5"/>
    <w:rsid w:val="00A93350"/>
    <w:rsid w:val="00A9369D"/>
    <w:rsid w:val="00A940C6"/>
    <w:rsid w:val="00A94A3F"/>
    <w:rsid w:val="00A953CF"/>
    <w:rsid w:val="00A96C33"/>
    <w:rsid w:val="00A970E7"/>
    <w:rsid w:val="00AA069C"/>
    <w:rsid w:val="00AA467B"/>
    <w:rsid w:val="00AA4F0F"/>
    <w:rsid w:val="00AA63E5"/>
    <w:rsid w:val="00AB0DC0"/>
    <w:rsid w:val="00AB18CE"/>
    <w:rsid w:val="00AB1F1B"/>
    <w:rsid w:val="00AB3BF9"/>
    <w:rsid w:val="00AB3CCF"/>
    <w:rsid w:val="00AB4397"/>
    <w:rsid w:val="00AB4F79"/>
    <w:rsid w:val="00AB57D1"/>
    <w:rsid w:val="00AB592F"/>
    <w:rsid w:val="00AB5DDC"/>
    <w:rsid w:val="00AB6360"/>
    <w:rsid w:val="00AB7197"/>
    <w:rsid w:val="00AB736A"/>
    <w:rsid w:val="00AB77E4"/>
    <w:rsid w:val="00AC0503"/>
    <w:rsid w:val="00AC0E1E"/>
    <w:rsid w:val="00AC17D2"/>
    <w:rsid w:val="00AC1A19"/>
    <w:rsid w:val="00AC26DE"/>
    <w:rsid w:val="00AC2F13"/>
    <w:rsid w:val="00AC2F1E"/>
    <w:rsid w:val="00AC3230"/>
    <w:rsid w:val="00AC48EC"/>
    <w:rsid w:val="00AC4C98"/>
    <w:rsid w:val="00AC67F8"/>
    <w:rsid w:val="00AC7057"/>
    <w:rsid w:val="00AC71E5"/>
    <w:rsid w:val="00AC7528"/>
    <w:rsid w:val="00AD05F8"/>
    <w:rsid w:val="00AD2E25"/>
    <w:rsid w:val="00AD3CCB"/>
    <w:rsid w:val="00AD41CA"/>
    <w:rsid w:val="00AD4DE3"/>
    <w:rsid w:val="00AD5DEC"/>
    <w:rsid w:val="00AD6658"/>
    <w:rsid w:val="00AD7D86"/>
    <w:rsid w:val="00AE1566"/>
    <w:rsid w:val="00AE264D"/>
    <w:rsid w:val="00AE29BA"/>
    <w:rsid w:val="00AE3087"/>
    <w:rsid w:val="00AE3DC3"/>
    <w:rsid w:val="00AE5059"/>
    <w:rsid w:val="00AE5411"/>
    <w:rsid w:val="00AE5F9D"/>
    <w:rsid w:val="00AE5FA0"/>
    <w:rsid w:val="00AE6509"/>
    <w:rsid w:val="00AE77E6"/>
    <w:rsid w:val="00AE7EDC"/>
    <w:rsid w:val="00AF2425"/>
    <w:rsid w:val="00AF26B9"/>
    <w:rsid w:val="00AF2BE9"/>
    <w:rsid w:val="00AF5FFB"/>
    <w:rsid w:val="00AF74A4"/>
    <w:rsid w:val="00B0036D"/>
    <w:rsid w:val="00B01028"/>
    <w:rsid w:val="00B012BF"/>
    <w:rsid w:val="00B0306E"/>
    <w:rsid w:val="00B03F6A"/>
    <w:rsid w:val="00B041BF"/>
    <w:rsid w:val="00B04B51"/>
    <w:rsid w:val="00B05640"/>
    <w:rsid w:val="00B118A4"/>
    <w:rsid w:val="00B12922"/>
    <w:rsid w:val="00B1394F"/>
    <w:rsid w:val="00B14B77"/>
    <w:rsid w:val="00B14DD5"/>
    <w:rsid w:val="00B159B9"/>
    <w:rsid w:val="00B165DB"/>
    <w:rsid w:val="00B17409"/>
    <w:rsid w:val="00B21343"/>
    <w:rsid w:val="00B217AF"/>
    <w:rsid w:val="00B235D4"/>
    <w:rsid w:val="00B237A2"/>
    <w:rsid w:val="00B243F2"/>
    <w:rsid w:val="00B24801"/>
    <w:rsid w:val="00B256D3"/>
    <w:rsid w:val="00B25722"/>
    <w:rsid w:val="00B25D61"/>
    <w:rsid w:val="00B261D4"/>
    <w:rsid w:val="00B26470"/>
    <w:rsid w:val="00B2650D"/>
    <w:rsid w:val="00B27C5E"/>
    <w:rsid w:val="00B30A12"/>
    <w:rsid w:val="00B32277"/>
    <w:rsid w:val="00B322AA"/>
    <w:rsid w:val="00B32535"/>
    <w:rsid w:val="00B32A1A"/>
    <w:rsid w:val="00B32A48"/>
    <w:rsid w:val="00B335FE"/>
    <w:rsid w:val="00B34784"/>
    <w:rsid w:val="00B34A6B"/>
    <w:rsid w:val="00B34E41"/>
    <w:rsid w:val="00B35220"/>
    <w:rsid w:val="00B35870"/>
    <w:rsid w:val="00B35A3D"/>
    <w:rsid w:val="00B36375"/>
    <w:rsid w:val="00B3710A"/>
    <w:rsid w:val="00B37280"/>
    <w:rsid w:val="00B37EE5"/>
    <w:rsid w:val="00B4136B"/>
    <w:rsid w:val="00B41F93"/>
    <w:rsid w:val="00B42843"/>
    <w:rsid w:val="00B4329C"/>
    <w:rsid w:val="00B43ECD"/>
    <w:rsid w:val="00B4433E"/>
    <w:rsid w:val="00B447BA"/>
    <w:rsid w:val="00B44B80"/>
    <w:rsid w:val="00B45B7C"/>
    <w:rsid w:val="00B45DF8"/>
    <w:rsid w:val="00B51C02"/>
    <w:rsid w:val="00B525FE"/>
    <w:rsid w:val="00B53CA5"/>
    <w:rsid w:val="00B53F9F"/>
    <w:rsid w:val="00B55135"/>
    <w:rsid w:val="00B55952"/>
    <w:rsid w:val="00B55CAF"/>
    <w:rsid w:val="00B55F70"/>
    <w:rsid w:val="00B56297"/>
    <w:rsid w:val="00B602FA"/>
    <w:rsid w:val="00B6130A"/>
    <w:rsid w:val="00B618C0"/>
    <w:rsid w:val="00B62F99"/>
    <w:rsid w:val="00B6394C"/>
    <w:rsid w:val="00B6396A"/>
    <w:rsid w:val="00B6434D"/>
    <w:rsid w:val="00B65684"/>
    <w:rsid w:val="00B656F5"/>
    <w:rsid w:val="00B6601B"/>
    <w:rsid w:val="00B66D08"/>
    <w:rsid w:val="00B7122D"/>
    <w:rsid w:val="00B715B4"/>
    <w:rsid w:val="00B7189F"/>
    <w:rsid w:val="00B724C4"/>
    <w:rsid w:val="00B7347C"/>
    <w:rsid w:val="00B734E5"/>
    <w:rsid w:val="00B73B80"/>
    <w:rsid w:val="00B7533E"/>
    <w:rsid w:val="00B7591F"/>
    <w:rsid w:val="00B75DAC"/>
    <w:rsid w:val="00B761B5"/>
    <w:rsid w:val="00B76837"/>
    <w:rsid w:val="00B77282"/>
    <w:rsid w:val="00B802BE"/>
    <w:rsid w:val="00B81769"/>
    <w:rsid w:val="00B81D4A"/>
    <w:rsid w:val="00B8270A"/>
    <w:rsid w:val="00B82A77"/>
    <w:rsid w:val="00B8326A"/>
    <w:rsid w:val="00B843FF"/>
    <w:rsid w:val="00B847DE"/>
    <w:rsid w:val="00B859D0"/>
    <w:rsid w:val="00B86848"/>
    <w:rsid w:val="00B87088"/>
    <w:rsid w:val="00B87304"/>
    <w:rsid w:val="00B87563"/>
    <w:rsid w:val="00B87B42"/>
    <w:rsid w:val="00B92DDF"/>
    <w:rsid w:val="00B93C59"/>
    <w:rsid w:val="00B961DD"/>
    <w:rsid w:val="00B96800"/>
    <w:rsid w:val="00B96C46"/>
    <w:rsid w:val="00B977FB"/>
    <w:rsid w:val="00B97C65"/>
    <w:rsid w:val="00BA01BF"/>
    <w:rsid w:val="00BA032A"/>
    <w:rsid w:val="00BA15DE"/>
    <w:rsid w:val="00BA16CD"/>
    <w:rsid w:val="00BA1959"/>
    <w:rsid w:val="00BA1A83"/>
    <w:rsid w:val="00BA1E5F"/>
    <w:rsid w:val="00BA2B12"/>
    <w:rsid w:val="00BA3339"/>
    <w:rsid w:val="00BA379E"/>
    <w:rsid w:val="00BA3E66"/>
    <w:rsid w:val="00BA4C5D"/>
    <w:rsid w:val="00BA4FDB"/>
    <w:rsid w:val="00BA58AF"/>
    <w:rsid w:val="00BA5F43"/>
    <w:rsid w:val="00BA6CC7"/>
    <w:rsid w:val="00BA6EEB"/>
    <w:rsid w:val="00BA7BBA"/>
    <w:rsid w:val="00BB1C69"/>
    <w:rsid w:val="00BB1E48"/>
    <w:rsid w:val="00BB3BEB"/>
    <w:rsid w:val="00BB3C76"/>
    <w:rsid w:val="00BB4400"/>
    <w:rsid w:val="00BB4F33"/>
    <w:rsid w:val="00BB5487"/>
    <w:rsid w:val="00BB5859"/>
    <w:rsid w:val="00BB655A"/>
    <w:rsid w:val="00BB790A"/>
    <w:rsid w:val="00BC0CA6"/>
    <w:rsid w:val="00BC1612"/>
    <w:rsid w:val="00BC232E"/>
    <w:rsid w:val="00BC342F"/>
    <w:rsid w:val="00BC418C"/>
    <w:rsid w:val="00BC430C"/>
    <w:rsid w:val="00BC46D0"/>
    <w:rsid w:val="00BC4F9D"/>
    <w:rsid w:val="00BC55AF"/>
    <w:rsid w:val="00BC584C"/>
    <w:rsid w:val="00BC5EB3"/>
    <w:rsid w:val="00BD1631"/>
    <w:rsid w:val="00BD2C30"/>
    <w:rsid w:val="00BD3342"/>
    <w:rsid w:val="00BD3B9D"/>
    <w:rsid w:val="00BD531D"/>
    <w:rsid w:val="00BD66A2"/>
    <w:rsid w:val="00BD7E9E"/>
    <w:rsid w:val="00BE0AED"/>
    <w:rsid w:val="00BE0DE3"/>
    <w:rsid w:val="00BE1070"/>
    <w:rsid w:val="00BE1457"/>
    <w:rsid w:val="00BE15F8"/>
    <w:rsid w:val="00BE22BE"/>
    <w:rsid w:val="00BE2A68"/>
    <w:rsid w:val="00BE2D0F"/>
    <w:rsid w:val="00BE5134"/>
    <w:rsid w:val="00BE5E8C"/>
    <w:rsid w:val="00BF0787"/>
    <w:rsid w:val="00BF1403"/>
    <w:rsid w:val="00BF1563"/>
    <w:rsid w:val="00BF2110"/>
    <w:rsid w:val="00BF2282"/>
    <w:rsid w:val="00BF411A"/>
    <w:rsid w:val="00BF4CBA"/>
    <w:rsid w:val="00BF5A37"/>
    <w:rsid w:val="00BF647C"/>
    <w:rsid w:val="00BF7585"/>
    <w:rsid w:val="00C01125"/>
    <w:rsid w:val="00C02322"/>
    <w:rsid w:val="00C02E0E"/>
    <w:rsid w:val="00C04019"/>
    <w:rsid w:val="00C0493A"/>
    <w:rsid w:val="00C04D9C"/>
    <w:rsid w:val="00C05741"/>
    <w:rsid w:val="00C058DD"/>
    <w:rsid w:val="00C06A59"/>
    <w:rsid w:val="00C073D0"/>
    <w:rsid w:val="00C073F2"/>
    <w:rsid w:val="00C07C49"/>
    <w:rsid w:val="00C10254"/>
    <w:rsid w:val="00C10955"/>
    <w:rsid w:val="00C1273D"/>
    <w:rsid w:val="00C12DF1"/>
    <w:rsid w:val="00C13FAA"/>
    <w:rsid w:val="00C141DE"/>
    <w:rsid w:val="00C14338"/>
    <w:rsid w:val="00C14524"/>
    <w:rsid w:val="00C14588"/>
    <w:rsid w:val="00C14F4D"/>
    <w:rsid w:val="00C1780E"/>
    <w:rsid w:val="00C20103"/>
    <w:rsid w:val="00C20A31"/>
    <w:rsid w:val="00C20FEC"/>
    <w:rsid w:val="00C216F2"/>
    <w:rsid w:val="00C21F30"/>
    <w:rsid w:val="00C22F3D"/>
    <w:rsid w:val="00C23DEC"/>
    <w:rsid w:val="00C23E1A"/>
    <w:rsid w:val="00C245B8"/>
    <w:rsid w:val="00C246DC"/>
    <w:rsid w:val="00C24F6F"/>
    <w:rsid w:val="00C2531F"/>
    <w:rsid w:val="00C26317"/>
    <w:rsid w:val="00C26B16"/>
    <w:rsid w:val="00C2719E"/>
    <w:rsid w:val="00C271A7"/>
    <w:rsid w:val="00C27901"/>
    <w:rsid w:val="00C3066B"/>
    <w:rsid w:val="00C3114F"/>
    <w:rsid w:val="00C32C99"/>
    <w:rsid w:val="00C33944"/>
    <w:rsid w:val="00C3409A"/>
    <w:rsid w:val="00C34CAF"/>
    <w:rsid w:val="00C35995"/>
    <w:rsid w:val="00C36C49"/>
    <w:rsid w:val="00C36E53"/>
    <w:rsid w:val="00C37DD0"/>
    <w:rsid w:val="00C37F39"/>
    <w:rsid w:val="00C403FF"/>
    <w:rsid w:val="00C406B9"/>
    <w:rsid w:val="00C41635"/>
    <w:rsid w:val="00C41709"/>
    <w:rsid w:val="00C4249A"/>
    <w:rsid w:val="00C42E21"/>
    <w:rsid w:val="00C43D83"/>
    <w:rsid w:val="00C441E8"/>
    <w:rsid w:val="00C451D1"/>
    <w:rsid w:val="00C4568A"/>
    <w:rsid w:val="00C45ABC"/>
    <w:rsid w:val="00C45BB6"/>
    <w:rsid w:val="00C45EC6"/>
    <w:rsid w:val="00C4645E"/>
    <w:rsid w:val="00C4799F"/>
    <w:rsid w:val="00C50F2B"/>
    <w:rsid w:val="00C51FBC"/>
    <w:rsid w:val="00C524BB"/>
    <w:rsid w:val="00C534A9"/>
    <w:rsid w:val="00C543E7"/>
    <w:rsid w:val="00C547C1"/>
    <w:rsid w:val="00C55685"/>
    <w:rsid w:val="00C566F7"/>
    <w:rsid w:val="00C567B1"/>
    <w:rsid w:val="00C57EA3"/>
    <w:rsid w:val="00C60DD1"/>
    <w:rsid w:val="00C6139C"/>
    <w:rsid w:val="00C61DC2"/>
    <w:rsid w:val="00C63645"/>
    <w:rsid w:val="00C641CF"/>
    <w:rsid w:val="00C644E8"/>
    <w:rsid w:val="00C647F8"/>
    <w:rsid w:val="00C64945"/>
    <w:rsid w:val="00C64F2A"/>
    <w:rsid w:val="00C6521F"/>
    <w:rsid w:val="00C66F3F"/>
    <w:rsid w:val="00C70274"/>
    <w:rsid w:val="00C70375"/>
    <w:rsid w:val="00C7092A"/>
    <w:rsid w:val="00C70C4F"/>
    <w:rsid w:val="00C70FFA"/>
    <w:rsid w:val="00C7197D"/>
    <w:rsid w:val="00C71A03"/>
    <w:rsid w:val="00C71D31"/>
    <w:rsid w:val="00C72690"/>
    <w:rsid w:val="00C732A9"/>
    <w:rsid w:val="00C739B7"/>
    <w:rsid w:val="00C740AB"/>
    <w:rsid w:val="00C741E8"/>
    <w:rsid w:val="00C75C4A"/>
    <w:rsid w:val="00C76171"/>
    <w:rsid w:val="00C7729B"/>
    <w:rsid w:val="00C8006D"/>
    <w:rsid w:val="00C80D73"/>
    <w:rsid w:val="00C80F84"/>
    <w:rsid w:val="00C81512"/>
    <w:rsid w:val="00C817A2"/>
    <w:rsid w:val="00C82631"/>
    <w:rsid w:val="00C82F46"/>
    <w:rsid w:val="00C851FD"/>
    <w:rsid w:val="00C86AFB"/>
    <w:rsid w:val="00C879E6"/>
    <w:rsid w:val="00C90B02"/>
    <w:rsid w:val="00C93CFE"/>
    <w:rsid w:val="00C95484"/>
    <w:rsid w:val="00C95B82"/>
    <w:rsid w:val="00C95D7A"/>
    <w:rsid w:val="00CA0A95"/>
    <w:rsid w:val="00CA147D"/>
    <w:rsid w:val="00CA3731"/>
    <w:rsid w:val="00CA608D"/>
    <w:rsid w:val="00CA63B1"/>
    <w:rsid w:val="00CA7A2F"/>
    <w:rsid w:val="00CB068A"/>
    <w:rsid w:val="00CB118C"/>
    <w:rsid w:val="00CB125D"/>
    <w:rsid w:val="00CB130C"/>
    <w:rsid w:val="00CB1916"/>
    <w:rsid w:val="00CB3078"/>
    <w:rsid w:val="00CB3353"/>
    <w:rsid w:val="00CB35D8"/>
    <w:rsid w:val="00CB3D91"/>
    <w:rsid w:val="00CB48C8"/>
    <w:rsid w:val="00CB4DAA"/>
    <w:rsid w:val="00CB5311"/>
    <w:rsid w:val="00CB6AF7"/>
    <w:rsid w:val="00CB6CC3"/>
    <w:rsid w:val="00CB705A"/>
    <w:rsid w:val="00CB7C4F"/>
    <w:rsid w:val="00CC1AA3"/>
    <w:rsid w:val="00CC1B19"/>
    <w:rsid w:val="00CC1C67"/>
    <w:rsid w:val="00CC29F5"/>
    <w:rsid w:val="00CC36DC"/>
    <w:rsid w:val="00CC6DDD"/>
    <w:rsid w:val="00CC792F"/>
    <w:rsid w:val="00CC7A6A"/>
    <w:rsid w:val="00CD0B6B"/>
    <w:rsid w:val="00CD0C6E"/>
    <w:rsid w:val="00CD349E"/>
    <w:rsid w:val="00CD418C"/>
    <w:rsid w:val="00CD5A0F"/>
    <w:rsid w:val="00CD5C11"/>
    <w:rsid w:val="00CD70B5"/>
    <w:rsid w:val="00CE0CB3"/>
    <w:rsid w:val="00CE13C3"/>
    <w:rsid w:val="00CE1B26"/>
    <w:rsid w:val="00CE1E19"/>
    <w:rsid w:val="00CE1FA9"/>
    <w:rsid w:val="00CE2257"/>
    <w:rsid w:val="00CE2C15"/>
    <w:rsid w:val="00CE3080"/>
    <w:rsid w:val="00CE514C"/>
    <w:rsid w:val="00CE5B63"/>
    <w:rsid w:val="00CE797C"/>
    <w:rsid w:val="00CF017E"/>
    <w:rsid w:val="00CF0B90"/>
    <w:rsid w:val="00CF1848"/>
    <w:rsid w:val="00CF18C5"/>
    <w:rsid w:val="00CF20D4"/>
    <w:rsid w:val="00CF29FE"/>
    <w:rsid w:val="00CF31A1"/>
    <w:rsid w:val="00CF63C0"/>
    <w:rsid w:val="00CF6EAE"/>
    <w:rsid w:val="00CF75C6"/>
    <w:rsid w:val="00D02782"/>
    <w:rsid w:val="00D02D61"/>
    <w:rsid w:val="00D033C8"/>
    <w:rsid w:val="00D03D33"/>
    <w:rsid w:val="00D03DE5"/>
    <w:rsid w:val="00D04205"/>
    <w:rsid w:val="00D056D5"/>
    <w:rsid w:val="00D069AC"/>
    <w:rsid w:val="00D06C95"/>
    <w:rsid w:val="00D074C2"/>
    <w:rsid w:val="00D07B73"/>
    <w:rsid w:val="00D07CCD"/>
    <w:rsid w:val="00D10023"/>
    <w:rsid w:val="00D11E33"/>
    <w:rsid w:val="00D12F4C"/>
    <w:rsid w:val="00D1317E"/>
    <w:rsid w:val="00D14768"/>
    <w:rsid w:val="00D15D4C"/>
    <w:rsid w:val="00D15D6D"/>
    <w:rsid w:val="00D17A2B"/>
    <w:rsid w:val="00D217F8"/>
    <w:rsid w:val="00D2209D"/>
    <w:rsid w:val="00D22DA1"/>
    <w:rsid w:val="00D232C1"/>
    <w:rsid w:val="00D23E3C"/>
    <w:rsid w:val="00D24A7F"/>
    <w:rsid w:val="00D264C6"/>
    <w:rsid w:val="00D27391"/>
    <w:rsid w:val="00D27DE2"/>
    <w:rsid w:val="00D30279"/>
    <w:rsid w:val="00D3096F"/>
    <w:rsid w:val="00D3100B"/>
    <w:rsid w:val="00D32A53"/>
    <w:rsid w:val="00D33CB3"/>
    <w:rsid w:val="00D33CFA"/>
    <w:rsid w:val="00D33D9D"/>
    <w:rsid w:val="00D33F5C"/>
    <w:rsid w:val="00D3533F"/>
    <w:rsid w:val="00D35CBB"/>
    <w:rsid w:val="00D366A2"/>
    <w:rsid w:val="00D367CC"/>
    <w:rsid w:val="00D36E78"/>
    <w:rsid w:val="00D375E3"/>
    <w:rsid w:val="00D4007F"/>
    <w:rsid w:val="00D401C9"/>
    <w:rsid w:val="00D407C0"/>
    <w:rsid w:val="00D40D4E"/>
    <w:rsid w:val="00D42336"/>
    <w:rsid w:val="00D43FBA"/>
    <w:rsid w:val="00D44D35"/>
    <w:rsid w:val="00D45579"/>
    <w:rsid w:val="00D46C64"/>
    <w:rsid w:val="00D470CC"/>
    <w:rsid w:val="00D50EDC"/>
    <w:rsid w:val="00D513DE"/>
    <w:rsid w:val="00D52F70"/>
    <w:rsid w:val="00D606DA"/>
    <w:rsid w:val="00D60956"/>
    <w:rsid w:val="00D619AE"/>
    <w:rsid w:val="00D61B6E"/>
    <w:rsid w:val="00D61D2F"/>
    <w:rsid w:val="00D622FA"/>
    <w:rsid w:val="00D62694"/>
    <w:rsid w:val="00D62C88"/>
    <w:rsid w:val="00D62F14"/>
    <w:rsid w:val="00D6392C"/>
    <w:rsid w:val="00D64039"/>
    <w:rsid w:val="00D64F23"/>
    <w:rsid w:val="00D6570E"/>
    <w:rsid w:val="00D66439"/>
    <w:rsid w:val="00D66739"/>
    <w:rsid w:val="00D67AC4"/>
    <w:rsid w:val="00D710E3"/>
    <w:rsid w:val="00D71536"/>
    <w:rsid w:val="00D721C5"/>
    <w:rsid w:val="00D72695"/>
    <w:rsid w:val="00D73B89"/>
    <w:rsid w:val="00D748D2"/>
    <w:rsid w:val="00D752FB"/>
    <w:rsid w:val="00D75371"/>
    <w:rsid w:val="00D75F48"/>
    <w:rsid w:val="00D76489"/>
    <w:rsid w:val="00D765A2"/>
    <w:rsid w:val="00D7770F"/>
    <w:rsid w:val="00D777D1"/>
    <w:rsid w:val="00D8044E"/>
    <w:rsid w:val="00D813E6"/>
    <w:rsid w:val="00D8246E"/>
    <w:rsid w:val="00D83338"/>
    <w:rsid w:val="00D842B2"/>
    <w:rsid w:val="00D84FD9"/>
    <w:rsid w:val="00D860CA"/>
    <w:rsid w:val="00D86DC4"/>
    <w:rsid w:val="00D900D1"/>
    <w:rsid w:val="00D92EC2"/>
    <w:rsid w:val="00D93CAC"/>
    <w:rsid w:val="00D948CB"/>
    <w:rsid w:val="00D953C0"/>
    <w:rsid w:val="00D974D1"/>
    <w:rsid w:val="00D976ED"/>
    <w:rsid w:val="00DA1265"/>
    <w:rsid w:val="00DA1324"/>
    <w:rsid w:val="00DA1932"/>
    <w:rsid w:val="00DA1E92"/>
    <w:rsid w:val="00DA25DD"/>
    <w:rsid w:val="00DA3EE0"/>
    <w:rsid w:val="00DA7019"/>
    <w:rsid w:val="00DA7DF2"/>
    <w:rsid w:val="00DB1150"/>
    <w:rsid w:val="00DB13FB"/>
    <w:rsid w:val="00DB175A"/>
    <w:rsid w:val="00DB2005"/>
    <w:rsid w:val="00DB2FEE"/>
    <w:rsid w:val="00DB3B5D"/>
    <w:rsid w:val="00DB435D"/>
    <w:rsid w:val="00DB493F"/>
    <w:rsid w:val="00DB51C1"/>
    <w:rsid w:val="00DB5C56"/>
    <w:rsid w:val="00DB5C96"/>
    <w:rsid w:val="00DB6DFB"/>
    <w:rsid w:val="00DB73D0"/>
    <w:rsid w:val="00DB7D58"/>
    <w:rsid w:val="00DC0BAD"/>
    <w:rsid w:val="00DC0E09"/>
    <w:rsid w:val="00DC0FAF"/>
    <w:rsid w:val="00DC1116"/>
    <w:rsid w:val="00DC2A24"/>
    <w:rsid w:val="00DC2A5D"/>
    <w:rsid w:val="00DC2EA2"/>
    <w:rsid w:val="00DC3E06"/>
    <w:rsid w:val="00DC42F7"/>
    <w:rsid w:val="00DC4630"/>
    <w:rsid w:val="00DC5364"/>
    <w:rsid w:val="00DC5C50"/>
    <w:rsid w:val="00DC622B"/>
    <w:rsid w:val="00DC799E"/>
    <w:rsid w:val="00DD026E"/>
    <w:rsid w:val="00DD40A6"/>
    <w:rsid w:val="00DD4358"/>
    <w:rsid w:val="00DD48E9"/>
    <w:rsid w:val="00DD6515"/>
    <w:rsid w:val="00DD7623"/>
    <w:rsid w:val="00DD7D6A"/>
    <w:rsid w:val="00DE0B9B"/>
    <w:rsid w:val="00DE0E67"/>
    <w:rsid w:val="00DE1961"/>
    <w:rsid w:val="00DE25C5"/>
    <w:rsid w:val="00DE2A7C"/>
    <w:rsid w:val="00DE3840"/>
    <w:rsid w:val="00DE458F"/>
    <w:rsid w:val="00DE47AC"/>
    <w:rsid w:val="00DE7269"/>
    <w:rsid w:val="00DF0806"/>
    <w:rsid w:val="00DF080D"/>
    <w:rsid w:val="00DF11D9"/>
    <w:rsid w:val="00DF133C"/>
    <w:rsid w:val="00DF14C5"/>
    <w:rsid w:val="00DF20F1"/>
    <w:rsid w:val="00DF2C21"/>
    <w:rsid w:val="00DF3373"/>
    <w:rsid w:val="00DF411B"/>
    <w:rsid w:val="00DF4A32"/>
    <w:rsid w:val="00DF4B9E"/>
    <w:rsid w:val="00DF54A2"/>
    <w:rsid w:val="00DF590F"/>
    <w:rsid w:val="00DF5FE8"/>
    <w:rsid w:val="00DF664A"/>
    <w:rsid w:val="00DF6BA3"/>
    <w:rsid w:val="00DF7302"/>
    <w:rsid w:val="00DF7384"/>
    <w:rsid w:val="00DF7F65"/>
    <w:rsid w:val="00E00A96"/>
    <w:rsid w:val="00E026E8"/>
    <w:rsid w:val="00E02E63"/>
    <w:rsid w:val="00E03D20"/>
    <w:rsid w:val="00E03FE0"/>
    <w:rsid w:val="00E04376"/>
    <w:rsid w:val="00E05328"/>
    <w:rsid w:val="00E0557F"/>
    <w:rsid w:val="00E07614"/>
    <w:rsid w:val="00E11401"/>
    <w:rsid w:val="00E11751"/>
    <w:rsid w:val="00E11DE7"/>
    <w:rsid w:val="00E12791"/>
    <w:rsid w:val="00E12FB1"/>
    <w:rsid w:val="00E13315"/>
    <w:rsid w:val="00E142BC"/>
    <w:rsid w:val="00E14AC9"/>
    <w:rsid w:val="00E15E86"/>
    <w:rsid w:val="00E1642F"/>
    <w:rsid w:val="00E16BD1"/>
    <w:rsid w:val="00E1701D"/>
    <w:rsid w:val="00E17BE4"/>
    <w:rsid w:val="00E204E7"/>
    <w:rsid w:val="00E20D37"/>
    <w:rsid w:val="00E20DBC"/>
    <w:rsid w:val="00E23CC5"/>
    <w:rsid w:val="00E2403C"/>
    <w:rsid w:val="00E25BAD"/>
    <w:rsid w:val="00E25C25"/>
    <w:rsid w:val="00E25FA4"/>
    <w:rsid w:val="00E25FE4"/>
    <w:rsid w:val="00E26B03"/>
    <w:rsid w:val="00E26B46"/>
    <w:rsid w:val="00E27464"/>
    <w:rsid w:val="00E274D3"/>
    <w:rsid w:val="00E278E4"/>
    <w:rsid w:val="00E31B00"/>
    <w:rsid w:val="00E31BCC"/>
    <w:rsid w:val="00E31FBD"/>
    <w:rsid w:val="00E3254E"/>
    <w:rsid w:val="00E32E3F"/>
    <w:rsid w:val="00E33A17"/>
    <w:rsid w:val="00E33B63"/>
    <w:rsid w:val="00E34F90"/>
    <w:rsid w:val="00E354EB"/>
    <w:rsid w:val="00E36182"/>
    <w:rsid w:val="00E36639"/>
    <w:rsid w:val="00E37C56"/>
    <w:rsid w:val="00E407A3"/>
    <w:rsid w:val="00E4117C"/>
    <w:rsid w:val="00E42440"/>
    <w:rsid w:val="00E426C2"/>
    <w:rsid w:val="00E42997"/>
    <w:rsid w:val="00E42BFD"/>
    <w:rsid w:val="00E4307F"/>
    <w:rsid w:val="00E44503"/>
    <w:rsid w:val="00E44BEB"/>
    <w:rsid w:val="00E4574A"/>
    <w:rsid w:val="00E45913"/>
    <w:rsid w:val="00E45FED"/>
    <w:rsid w:val="00E461C0"/>
    <w:rsid w:val="00E46FAB"/>
    <w:rsid w:val="00E47991"/>
    <w:rsid w:val="00E504F0"/>
    <w:rsid w:val="00E528AC"/>
    <w:rsid w:val="00E52B9E"/>
    <w:rsid w:val="00E53E95"/>
    <w:rsid w:val="00E55ABF"/>
    <w:rsid w:val="00E56BB7"/>
    <w:rsid w:val="00E572A7"/>
    <w:rsid w:val="00E611DB"/>
    <w:rsid w:val="00E623EE"/>
    <w:rsid w:val="00E63A03"/>
    <w:rsid w:val="00E658F9"/>
    <w:rsid w:val="00E65C66"/>
    <w:rsid w:val="00E66C6F"/>
    <w:rsid w:val="00E66DA8"/>
    <w:rsid w:val="00E676EB"/>
    <w:rsid w:val="00E704A5"/>
    <w:rsid w:val="00E70AB6"/>
    <w:rsid w:val="00E7436D"/>
    <w:rsid w:val="00E74B3F"/>
    <w:rsid w:val="00E7581B"/>
    <w:rsid w:val="00E77B1C"/>
    <w:rsid w:val="00E82066"/>
    <w:rsid w:val="00E827C6"/>
    <w:rsid w:val="00E834D8"/>
    <w:rsid w:val="00E856A8"/>
    <w:rsid w:val="00E8642B"/>
    <w:rsid w:val="00E864C4"/>
    <w:rsid w:val="00E87F72"/>
    <w:rsid w:val="00E90E82"/>
    <w:rsid w:val="00E911B6"/>
    <w:rsid w:val="00E9157E"/>
    <w:rsid w:val="00E91F53"/>
    <w:rsid w:val="00E9261F"/>
    <w:rsid w:val="00E9306F"/>
    <w:rsid w:val="00E95E48"/>
    <w:rsid w:val="00E9696E"/>
    <w:rsid w:val="00EA0387"/>
    <w:rsid w:val="00EA1B60"/>
    <w:rsid w:val="00EA1CD9"/>
    <w:rsid w:val="00EA2456"/>
    <w:rsid w:val="00EA3386"/>
    <w:rsid w:val="00EA3CA8"/>
    <w:rsid w:val="00EA47CB"/>
    <w:rsid w:val="00EA5FE5"/>
    <w:rsid w:val="00EA613E"/>
    <w:rsid w:val="00EA72EB"/>
    <w:rsid w:val="00EA77BB"/>
    <w:rsid w:val="00EB0037"/>
    <w:rsid w:val="00EB1989"/>
    <w:rsid w:val="00EB23E7"/>
    <w:rsid w:val="00EB29B7"/>
    <w:rsid w:val="00EB41C0"/>
    <w:rsid w:val="00EB43C4"/>
    <w:rsid w:val="00EB4D5D"/>
    <w:rsid w:val="00EB6E3C"/>
    <w:rsid w:val="00EB741D"/>
    <w:rsid w:val="00EB79B0"/>
    <w:rsid w:val="00EC02C4"/>
    <w:rsid w:val="00EC07F4"/>
    <w:rsid w:val="00EC127A"/>
    <w:rsid w:val="00EC1647"/>
    <w:rsid w:val="00EC4552"/>
    <w:rsid w:val="00EC49E9"/>
    <w:rsid w:val="00EC5C61"/>
    <w:rsid w:val="00EC6523"/>
    <w:rsid w:val="00EC6F9F"/>
    <w:rsid w:val="00EC777A"/>
    <w:rsid w:val="00EC7901"/>
    <w:rsid w:val="00ED00E2"/>
    <w:rsid w:val="00ED286D"/>
    <w:rsid w:val="00ED48EE"/>
    <w:rsid w:val="00ED5203"/>
    <w:rsid w:val="00ED5572"/>
    <w:rsid w:val="00ED621B"/>
    <w:rsid w:val="00ED6A4F"/>
    <w:rsid w:val="00ED727A"/>
    <w:rsid w:val="00ED7753"/>
    <w:rsid w:val="00ED7BAD"/>
    <w:rsid w:val="00EE0755"/>
    <w:rsid w:val="00EE35C5"/>
    <w:rsid w:val="00EE3D39"/>
    <w:rsid w:val="00EE490E"/>
    <w:rsid w:val="00EE5654"/>
    <w:rsid w:val="00EE5A4C"/>
    <w:rsid w:val="00EE7A93"/>
    <w:rsid w:val="00EF0471"/>
    <w:rsid w:val="00EF0538"/>
    <w:rsid w:val="00EF14D5"/>
    <w:rsid w:val="00EF15FA"/>
    <w:rsid w:val="00EF3767"/>
    <w:rsid w:val="00EF57E8"/>
    <w:rsid w:val="00EF684E"/>
    <w:rsid w:val="00EF7D25"/>
    <w:rsid w:val="00F00035"/>
    <w:rsid w:val="00F0021D"/>
    <w:rsid w:val="00F0047C"/>
    <w:rsid w:val="00F00861"/>
    <w:rsid w:val="00F016F0"/>
    <w:rsid w:val="00F0207B"/>
    <w:rsid w:val="00F026BB"/>
    <w:rsid w:val="00F032A2"/>
    <w:rsid w:val="00F03C4B"/>
    <w:rsid w:val="00F03D3B"/>
    <w:rsid w:val="00F04CE4"/>
    <w:rsid w:val="00F05F33"/>
    <w:rsid w:val="00F0672C"/>
    <w:rsid w:val="00F1037D"/>
    <w:rsid w:val="00F109C5"/>
    <w:rsid w:val="00F10EE8"/>
    <w:rsid w:val="00F134B0"/>
    <w:rsid w:val="00F13C92"/>
    <w:rsid w:val="00F16CF7"/>
    <w:rsid w:val="00F2193E"/>
    <w:rsid w:val="00F24374"/>
    <w:rsid w:val="00F245A6"/>
    <w:rsid w:val="00F24D0E"/>
    <w:rsid w:val="00F25DD2"/>
    <w:rsid w:val="00F271AE"/>
    <w:rsid w:val="00F27995"/>
    <w:rsid w:val="00F30104"/>
    <w:rsid w:val="00F304D0"/>
    <w:rsid w:val="00F30B25"/>
    <w:rsid w:val="00F30C10"/>
    <w:rsid w:val="00F32308"/>
    <w:rsid w:val="00F3292F"/>
    <w:rsid w:val="00F32EC3"/>
    <w:rsid w:val="00F338FD"/>
    <w:rsid w:val="00F33F6E"/>
    <w:rsid w:val="00F34E9A"/>
    <w:rsid w:val="00F35142"/>
    <w:rsid w:val="00F35212"/>
    <w:rsid w:val="00F36A9A"/>
    <w:rsid w:val="00F3781C"/>
    <w:rsid w:val="00F379F3"/>
    <w:rsid w:val="00F408CC"/>
    <w:rsid w:val="00F4287D"/>
    <w:rsid w:val="00F42C94"/>
    <w:rsid w:val="00F4383D"/>
    <w:rsid w:val="00F43CEF"/>
    <w:rsid w:val="00F442E1"/>
    <w:rsid w:val="00F44C81"/>
    <w:rsid w:val="00F452D3"/>
    <w:rsid w:val="00F460D8"/>
    <w:rsid w:val="00F4791F"/>
    <w:rsid w:val="00F47B5A"/>
    <w:rsid w:val="00F47FA0"/>
    <w:rsid w:val="00F47FDB"/>
    <w:rsid w:val="00F503BA"/>
    <w:rsid w:val="00F50E50"/>
    <w:rsid w:val="00F51087"/>
    <w:rsid w:val="00F5176C"/>
    <w:rsid w:val="00F5177E"/>
    <w:rsid w:val="00F525D3"/>
    <w:rsid w:val="00F52FAD"/>
    <w:rsid w:val="00F55BDF"/>
    <w:rsid w:val="00F55C8D"/>
    <w:rsid w:val="00F55EAC"/>
    <w:rsid w:val="00F6117C"/>
    <w:rsid w:val="00F61390"/>
    <w:rsid w:val="00F619A7"/>
    <w:rsid w:val="00F62F3D"/>
    <w:rsid w:val="00F635CB"/>
    <w:rsid w:val="00F63CF4"/>
    <w:rsid w:val="00F64173"/>
    <w:rsid w:val="00F66076"/>
    <w:rsid w:val="00F66368"/>
    <w:rsid w:val="00F677E5"/>
    <w:rsid w:val="00F67E47"/>
    <w:rsid w:val="00F7184D"/>
    <w:rsid w:val="00F7281F"/>
    <w:rsid w:val="00F73B0D"/>
    <w:rsid w:val="00F7531A"/>
    <w:rsid w:val="00F75C7C"/>
    <w:rsid w:val="00F76A82"/>
    <w:rsid w:val="00F76FDE"/>
    <w:rsid w:val="00F7748F"/>
    <w:rsid w:val="00F849BB"/>
    <w:rsid w:val="00F85745"/>
    <w:rsid w:val="00F8681D"/>
    <w:rsid w:val="00F90A2A"/>
    <w:rsid w:val="00F9179A"/>
    <w:rsid w:val="00F920F4"/>
    <w:rsid w:val="00F922EF"/>
    <w:rsid w:val="00F95C6A"/>
    <w:rsid w:val="00F96243"/>
    <w:rsid w:val="00F96C1F"/>
    <w:rsid w:val="00F973FB"/>
    <w:rsid w:val="00F97855"/>
    <w:rsid w:val="00FA03D8"/>
    <w:rsid w:val="00FA053F"/>
    <w:rsid w:val="00FA0800"/>
    <w:rsid w:val="00FA1933"/>
    <w:rsid w:val="00FA2428"/>
    <w:rsid w:val="00FA27E9"/>
    <w:rsid w:val="00FA2A33"/>
    <w:rsid w:val="00FA3B36"/>
    <w:rsid w:val="00FA4566"/>
    <w:rsid w:val="00FA7B09"/>
    <w:rsid w:val="00FB08F6"/>
    <w:rsid w:val="00FB0B65"/>
    <w:rsid w:val="00FB33AD"/>
    <w:rsid w:val="00FB4574"/>
    <w:rsid w:val="00FB48C8"/>
    <w:rsid w:val="00FB4B3F"/>
    <w:rsid w:val="00FB5D34"/>
    <w:rsid w:val="00FB71B6"/>
    <w:rsid w:val="00FB781C"/>
    <w:rsid w:val="00FC215E"/>
    <w:rsid w:val="00FC2227"/>
    <w:rsid w:val="00FC38A1"/>
    <w:rsid w:val="00FC41D1"/>
    <w:rsid w:val="00FC6C7B"/>
    <w:rsid w:val="00FC72EA"/>
    <w:rsid w:val="00FD0839"/>
    <w:rsid w:val="00FD0D8D"/>
    <w:rsid w:val="00FD2CEE"/>
    <w:rsid w:val="00FD2E16"/>
    <w:rsid w:val="00FD2F41"/>
    <w:rsid w:val="00FD37D7"/>
    <w:rsid w:val="00FD3F4F"/>
    <w:rsid w:val="00FD4E1E"/>
    <w:rsid w:val="00FD5D75"/>
    <w:rsid w:val="00FD5E08"/>
    <w:rsid w:val="00FD5EAE"/>
    <w:rsid w:val="00FD5FDE"/>
    <w:rsid w:val="00FD74D0"/>
    <w:rsid w:val="00FD7C43"/>
    <w:rsid w:val="00FE0470"/>
    <w:rsid w:val="00FE0EDD"/>
    <w:rsid w:val="00FE199D"/>
    <w:rsid w:val="00FE45D1"/>
    <w:rsid w:val="00FE5C0C"/>
    <w:rsid w:val="00FE5FBE"/>
    <w:rsid w:val="00FE737F"/>
    <w:rsid w:val="00FE761A"/>
    <w:rsid w:val="00FE7713"/>
    <w:rsid w:val="00FF2169"/>
    <w:rsid w:val="00FF2F91"/>
    <w:rsid w:val="00FF355B"/>
    <w:rsid w:val="00FF46A3"/>
    <w:rsid w:val="00FF4C52"/>
    <w:rsid w:val="00FF668D"/>
    <w:rsid w:val="00FF690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074A6-724F-4C02-8D93-E739CEF9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D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B0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B03A2"/>
    <w:rPr>
      <w:rFonts w:eastAsiaTheme="minorEastAsia"/>
    </w:rPr>
  </w:style>
  <w:style w:type="table" w:customStyle="1" w:styleId="GridTable6Colorful-Accent51">
    <w:name w:val="Grid Table 6 Colorful - Accent 51"/>
    <w:basedOn w:val="TableNormal"/>
    <w:uiPriority w:val="51"/>
    <w:rsid w:val="00B335F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ntstyle01">
    <w:name w:val="fontstyle01"/>
    <w:basedOn w:val="DefaultParagraphFont"/>
    <w:rsid w:val="00C70274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C702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7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8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3F"/>
  </w:style>
  <w:style w:type="paragraph" w:styleId="Footer">
    <w:name w:val="footer"/>
    <w:basedOn w:val="Normal"/>
    <w:link w:val="FooterChar"/>
    <w:uiPriority w:val="99"/>
    <w:unhideWhenUsed/>
    <w:rsid w:val="0082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3F"/>
  </w:style>
  <w:style w:type="paragraph" w:styleId="Subtitle">
    <w:name w:val="Subtitle"/>
    <w:basedOn w:val="Normal"/>
    <w:next w:val="Normal"/>
    <w:link w:val="SubtitleChar"/>
    <w:uiPriority w:val="11"/>
    <w:qFormat/>
    <w:rsid w:val="00A341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4108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7C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7C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7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C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C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16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بازدید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سلامت خانواده</c:v>
                </c:pt>
                <c:pt idx="1">
                  <c:v>گسترش شبکه‌ها</c:v>
                </c:pt>
                <c:pt idx="2">
                  <c:v>بیماری‌های غیرواگیر</c:v>
                </c:pt>
                <c:pt idx="3">
                  <c:v>بیماری‌های واگیر</c:v>
                </c:pt>
                <c:pt idx="4">
                  <c:v>سلامت محیط</c:v>
                </c:pt>
                <c:pt idx="5">
                  <c:v>مدیریت</c:v>
                </c:pt>
                <c:pt idx="6">
                  <c:v>آمار و تحلیل عملکرد</c:v>
                </c:pt>
                <c:pt idx="7">
                  <c:v>امور دارویی</c:v>
                </c:pt>
                <c:pt idx="8">
                  <c:v>بهداشت حرفه ای</c:v>
                </c:pt>
                <c:pt idx="9">
                  <c:v>جوانی جمعیت </c:v>
                </c:pt>
                <c:pt idx="10">
                  <c:v>سلامت روانی،اجتماعی و اعتیاد</c:v>
                </c:pt>
                <c:pt idx="11">
                  <c:v>سلامت نوجوانان،جوانان و مدارس</c:v>
                </c:pt>
                <c:pt idx="12">
                  <c:v>سلامت دهان  ودندان</c:v>
                </c:pt>
                <c:pt idx="13">
                  <c:v>آموزش و ارتقا سلامت</c:v>
                </c:pt>
                <c:pt idx="14">
                  <c:v>تغذیه </c:v>
                </c:pt>
                <c:pt idx="15">
                  <c:v>مدیریت خطر و بلایا</c:v>
                </c:pt>
                <c:pt idx="16">
                  <c:v>آزمایشگاه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212</c:v>
                </c:pt>
                <c:pt idx="1">
                  <c:v>158</c:v>
                </c:pt>
                <c:pt idx="2">
                  <c:v>144</c:v>
                </c:pt>
                <c:pt idx="3">
                  <c:v>74</c:v>
                </c:pt>
                <c:pt idx="4">
                  <c:v>73</c:v>
                </c:pt>
                <c:pt idx="5">
                  <c:v>53</c:v>
                </c:pt>
                <c:pt idx="6">
                  <c:v>46</c:v>
                </c:pt>
                <c:pt idx="7">
                  <c:v>38</c:v>
                </c:pt>
                <c:pt idx="8">
                  <c:v>36</c:v>
                </c:pt>
                <c:pt idx="9">
                  <c:v>33</c:v>
                </c:pt>
                <c:pt idx="10">
                  <c:v>31</c:v>
                </c:pt>
                <c:pt idx="11">
                  <c:v>30</c:v>
                </c:pt>
                <c:pt idx="12">
                  <c:v>27</c:v>
                </c:pt>
                <c:pt idx="13">
                  <c:v>24</c:v>
                </c:pt>
                <c:pt idx="14">
                  <c:v>15</c:v>
                </c:pt>
                <c:pt idx="15">
                  <c:v>13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8-4ED0-B045-91428C05CC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52879888"/>
        <c:axId val="552878712"/>
        <c:axId val="0"/>
      </c:bar3DChart>
      <c:catAx>
        <c:axId val="552879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Zar" pitchFamily="2" charset="-78"/>
              </a:defRPr>
            </a:pPr>
            <a:endParaRPr lang="fa-IR"/>
          </a:p>
        </c:txPr>
        <c:crossAx val="552878712"/>
        <c:crosses val="autoZero"/>
        <c:auto val="1"/>
        <c:lblAlgn val="ctr"/>
        <c:lblOffset val="100"/>
        <c:noMultiLvlLbl val="0"/>
      </c:catAx>
      <c:valAx>
        <c:axId val="552878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287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کارشناس مسئول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بیماری‌های غیرواگیر</c:v>
                </c:pt>
                <c:pt idx="1">
                  <c:v>آمار و تحلیل عملکرد </c:v>
                </c:pt>
                <c:pt idx="2">
                  <c:v>امور دارویی</c:v>
                </c:pt>
                <c:pt idx="3">
                  <c:v>سلامت خانواده</c:v>
                </c:pt>
                <c:pt idx="4">
                  <c:v>جوانی جمعیت</c:v>
                </c:pt>
                <c:pt idx="5">
                  <c:v>سلامت روان</c:v>
                </c:pt>
                <c:pt idx="6">
                  <c:v>سلامت مدارس</c:v>
                </c:pt>
                <c:pt idx="7">
                  <c:v>سلامت دهان  ودندان</c:v>
                </c:pt>
                <c:pt idx="8">
                  <c:v>مدیریت</c:v>
                </c:pt>
                <c:pt idx="9">
                  <c:v>آموزش سلامت</c:v>
                </c:pt>
                <c:pt idx="10">
                  <c:v>بیماری‌های واگیر</c:v>
                </c:pt>
                <c:pt idx="11">
                  <c:v>بهداشت حرفه ای </c:v>
                </c:pt>
                <c:pt idx="12">
                  <c:v>تغذیه </c:v>
                </c:pt>
                <c:pt idx="13">
                  <c:v>سلامت محیط</c:v>
                </c:pt>
                <c:pt idx="14">
                  <c:v>خطر و بلایا</c:v>
                </c:pt>
                <c:pt idx="15">
                  <c:v>گسترش </c:v>
                </c:pt>
                <c:pt idx="16">
                  <c:v>آزمایشگاه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96</c:v>
                </c:pt>
                <c:pt idx="1">
                  <c:v>46</c:v>
                </c:pt>
                <c:pt idx="2">
                  <c:v>38</c:v>
                </c:pt>
                <c:pt idx="3">
                  <c:v>36</c:v>
                </c:pt>
                <c:pt idx="4">
                  <c:v>33</c:v>
                </c:pt>
                <c:pt idx="5">
                  <c:v>31</c:v>
                </c:pt>
                <c:pt idx="6">
                  <c:v>30</c:v>
                </c:pt>
                <c:pt idx="7">
                  <c:v>27</c:v>
                </c:pt>
                <c:pt idx="8">
                  <c:v>24</c:v>
                </c:pt>
                <c:pt idx="9">
                  <c:v>24</c:v>
                </c:pt>
                <c:pt idx="10">
                  <c:v>22</c:v>
                </c:pt>
                <c:pt idx="11">
                  <c:v>18</c:v>
                </c:pt>
                <c:pt idx="12">
                  <c:v>15</c:v>
                </c:pt>
                <c:pt idx="13">
                  <c:v>13</c:v>
                </c:pt>
                <c:pt idx="14">
                  <c:v>13</c:v>
                </c:pt>
                <c:pt idx="15">
                  <c:v>10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BE-4FB4-8554-8E6E0875B4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کارشناس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بیماری‌های غیرواگیر</c:v>
                </c:pt>
                <c:pt idx="1">
                  <c:v>آمار و تحلیل عملکرد </c:v>
                </c:pt>
                <c:pt idx="2">
                  <c:v>امور دارویی</c:v>
                </c:pt>
                <c:pt idx="3">
                  <c:v>سلامت خانواده</c:v>
                </c:pt>
                <c:pt idx="4">
                  <c:v>جوانی جمعیت</c:v>
                </c:pt>
                <c:pt idx="5">
                  <c:v>سلامت روان</c:v>
                </c:pt>
                <c:pt idx="6">
                  <c:v>سلامت مدارس</c:v>
                </c:pt>
                <c:pt idx="7">
                  <c:v>سلامت دهان  ودندان</c:v>
                </c:pt>
                <c:pt idx="8">
                  <c:v>مدیریت</c:v>
                </c:pt>
                <c:pt idx="9">
                  <c:v>آموزش سلامت</c:v>
                </c:pt>
                <c:pt idx="10">
                  <c:v>بیماری‌های واگیر</c:v>
                </c:pt>
                <c:pt idx="11">
                  <c:v>بهداشت حرفه ای </c:v>
                </c:pt>
                <c:pt idx="12">
                  <c:v>تغذیه </c:v>
                </c:pt>
                <c:pt idx="13">
                  <c:v>سلامت محیط</c:v>
                </c:pt>
                <c:pt idx="14">
                  <c:v>خطر و بلایا</c:v>
                </c:pt>
                <c:pt idx="15">
                  <c:v>گسترش </c:v>
                </c:pt>
                <c:pt idx="16">
                  <c:v>آزمایشگاه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48</c:v>
                </c:pt>
                <c:pt idx="1">
                  <c:v>0</c:v>
                </c:pt>
                <c:pt idx="2">
                  <c:v>0</c:v>
                </c:pt>
                <c:pt idx="3">
                  <c:v>176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29</c:v>
                </c:pt>
                <c:pt idx="9">
                  <c:v>0</c:v>
                </c:pt>
                <c:pt idx="10">
                  <c:v>52</c:v>
                </c:pt>
                <c:pt idx="11">
                  <c:v>18</c:v>
                </c:pt>
                <c:pt idx="12">
                  <c:v>0</c:v>
                </c:pt>
                <c:pt idx="13">
                  <c:v>60</c:v>
                </c:pt>
                <c:pt idx="14">
                  <c:v>0</c:v>
                </c:pt>
                <c:pt idx="15">
                  <c:v>148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52879104"/>
        <c:axId val="552880280"/>
        <c:axId val="0"/>
      </c:bar3DChart>
      <c:catAx>
        <c:axId val="552879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Zar" pitchFamily="2" charset="-78"/>
              </a:defRPr>
            </a:pPr>
            <a:endParaRPr lang="fa-IR"/>
          </a:p>
        </c:txPr>
        <c:crossAx val="552880280"/>
        <c:crosses val="autoZero"/>
        <c:auto val="1"/>
        <c:lblAlgn val="ctr"/>
        <c:lblOffset val="100"/>
        <c:noMultiLvlLbl val="0"/>
      </c:catAx>
      <c:valAx>
        <c:axId val="552880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287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بازدید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امور دارویی</c:v>
                </c:pt>
                <c:pt idx="1">
                  <c:v>سلامت نوجوانان،جوانان و مدارس</c:v>
                </c:pt>
                <c:pt idx="2">
                  <c:v>سلامت خانواده</c:v>
                </c:pt>
                <c:pt idx="3">
                  <c:v>بیماری‌های غیرواگیر</c:v>
                </c:pt>
                <c:pt idx="4">
                  <c:v>سلامت دهان  ودندان</c:v>
                </c:pt>
                <c:pt idx="5">
                  <c:v>آمار و تحلیل عملکرد</c:v>
                </c:pt>
                <c:pt idx="6">
                  <c:v>گسترش شبکه‌ها</c:v>
                </c:pt>
                <c:pt idx="7">
                  <c:v>مدیریت</c:v>
                </c:pt>
                <c:pt idx="8">
                  <c:v>جوانی جمعیت </c:v>
                </c:pt>
                <c:pt idx="9">
                  <c:v>سلامت روانی،اجتماعی و اعتیاد</c:v>
                </c:pt>
                <c:pt idx="10">
                  <c:v>تغذیه </c:v>
                </c:pt>
                <c:pt idx="11">
                  <c:v>سلامت محیط</c:v>
                </c:pt>
                <c:pt idx="12">
                  <c:v>مدیریت خطر و بلایا</c:v>
                </c:pt>
                <c:pt idx="13">
                  <c:v>آموزش و ارتقا سلامت</c:v>
                </c:pt>
                <c:pt idx="14">
                  <c:v>بهداشت حرفه ای</c:v>
                </c:pt>
                <c:pt idx="15">
                  <c:v>بیماری‌های واگیر</c:v>
                </c:pt>
                <c:pt idx="16">
                  <c:v>آزمایشگاه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 formatCode="0.00">
                  <c:v>126.66666666666667</c:v>
                </c:pt>
                <c:pt idx="1">
                  <c:v>100</c:v>
                </c:pt>
                <c:pt idx="2" formatCode="0.00">
                  <c:v>70.666666666666671</c:v>
                </c:pt>
                <c:pt idx="3">
                  <c:v>57.6</c:v>
                </c:pt>
                <c:pt idx="4">
                  <c:v>54</c:v>
                </c:pt>
                <c:pt idx="5">
                  <c:v>46</c:v>
                </c:pt>
                <c:pt idx="6">
                  <c:v>39.5</c:v>
                </c:pt>
                <c:pt idx="7" formatCode="0.00">
                  <c:v>35.333333333333336</c:v>
                </c:pt>
                <c:pt idx="8">
                  <c:v>33</c:v>
                </c:pt>
                <c:pt idx="9" formatCode="0.00">
                  <c:v>31</c:v>
                </c:pt>
                <c:pt idx="10">
                  <c:v>30</c:v>
                </c:pt>
                <c:pt idx="11">
                  <c:v>29.2</c:v>
                </c:pt>
                <c:pt idx="12">
                  <c:v>26</c:v>
                </c:pt>
                <c:pt idx="13">
                  <c:v>24</c:v>
                </c:pt>
                <c:pt idx="14">
                  <c:v>19.329999999999998</c:v>
                </c:pt>
                <c:pt idx="15">
                  <c:v>18.5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BE-4FB4-8554-8E6E0875B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2817952"/>
        <c:axId val="552821872"/>
        <c:axId val="0"/>
      </c:bar3DChart>
      <c:catAx>
        <c:axId val="55281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Zar" pitchFamily="2" charset="-78"/>
              </a:defRPr>
            </a:pPr>
            <a:endParaRPr lang="fa-IR"/>
          </a:p>
        </c:txPr>
        <c:crossAx val="552821872"/>
        <c:crosses val="autoZero"/>
        <c:auto val="1"/>
        <c:lblAlgn val="ctr"/>
        <c:lblOffset val="100"/>
        <c:noMultiLvlLbl val="0"/>
      </c:catAx>
      <c:valAx>
        <c:axId val="55282187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5528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بازدید استاندارد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سلامت خانواده</c:v>
                </c:pt>
                <c:pt idx="1">
                  <c:v>سلامت محیط</c:v>
                </c:pt>
                <c:pt idx="2">
                  <c:v>گسترش شبکه‌ها</c:v>
                </c:pt>
                <c:pt idx="3">
                  <c:v>بیماری‌های واگیر</c:v>
                </c:pt>
                <c:pt idx="4">
                  <c:v>بیماری‌های غیرواگیر</c:v>
                </c:pt>
                <c:pt idx="5">
                  <c:v>مدیریت</c:v>
                </c:pt>
                <c:pt idx="6">
                  <c:v>بهداشت حرفه ای</c:v>
                </c:pt>
                <c:pt idx="7">
                  <c:v>آمار و تحلیل عملکرد</c:v>
                </c:pt>
                <c:pt idx="8">
                  <c:v>تغذیه</c:v>
                </c:pt>
                <c:pt idx="9">
                  <c:v>سلامت روانی،اجتماعی و اعتیاد</c:v>
                </c:pt>
                <c:pt idx="10">
                  <c:v>سلامت دهان  ودندان</c:v>
                </c:pt>
                <c:pt idx="11">
                  <c:v>آموزش و ارتقا سلامت</c:v>
                </c:pt>
                <c:pt idx="12">
                  <c:v>جوانی جمعیت</c:v>
                </c:pt>
                <c:pt idx="13">
                  <c:v>سلامت نوجوانان،جوانان و مدارس</c:v>
                </c:pt>
                <c:pt idx="14">
                  <c:v>مدیریت خطر و بلایا</c:v>
                </c:pt>
                <c:pt idx="15">
                  <c:v>امور دارویی</c:v>
                </c:pt>
                <c:pt idx="16">
                  <c:v>امور بهورزی</c:v>
                </c:pt>
                <c:pt idx="17">
                  <c:v>آزمایشگاه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89</c:v>
                </c:pt>
                <c:pt idx="1">
                  <c:v>89</c:v>
                </c:pt>
                <c:pt idx="2">
                  <c:v>89</c:v>
                </c:pt>
                <c:pt idx="3">
                  <c:v>89</c:v>
                </c:pt>
                <c:pt idx="4">
                  <c:v>72</c:v>
                </c:pt>
                <c:pt idx="5">
                  <c:v>46</c:v>
                </c:pt>
                <c:pt idx="6">
                  <c:v>39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  <c:pt idx="15">
                  <c:v>16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16-471C-8D50-E55AC6C61BB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تعداد بازدید انجام شده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سلامت خانواده</c:v>
                </c:pt>
                <c:pt idx="1">
                  <c:v>سلامت محیط</c:v>
                </c:pt>
                <c:pt idx="2">
                  <c:v>گسترش شبکه‌ها</c:v>
                </c:pt>
                <c:pt idx="3">
                  <c:v>بیماری‌های واگیر</c:v>
                </c:pt>
                <c:pt idx="4">
                  <c:v>بیماری‌های غیرواگیر</c:v>
                </c:pt>
                <c:pt idx="5">
                  <c:v>مدیریت</c:v>
                </c:pt>
                <c:pt idx="6">
                  <c:v>بهداشت حرفه ای</c:v>
                </c:pt>
                <c:pt idx="7">
                  <c:v>آمار و تحلیل عملکرد</c:v>
                </c:pt>
                <c:pt idx="8">
                  <c:v>تغذیه</c:v>
                </c:pt>
                <c:pt idx="9">
                  <c:v>سلامت روانی،اجتماعی و اعتیاد</c:v>
                </c:pt>
                <c:pt idx="10">
                  <c:v>سلامت دهان  ودندان</c:v>
                </c:pt>
                <c:pt idx="11">
                  <c:v>آموزش و ارتقا سلامت</c:v>
                </c:pt>
                <c:pt idx="12">
                  <c:v>جوانی جمعیت</c:v>
                </c:pt>
                <c:pt idx="13">
                  <c:v>سلامت نوجوانان،جوانان و مدارس</c:v>
                </c:pt>
                <c:pt idx="14">
                  <c:v>مدیریت خطر و بلایا</c:v>
                </c:pt>
                <c:pt idx="15">
                  <c:v>امور دارویی</c:v>
                </c:pt>
                <c:pt idx="16">
                  <c:v>امور بهورزی</c:v>
                </c:pt>
                <c:pt idx="17">
                  <c:v>آزمایشگاه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212</c:v>
                </c:pt>
                <c:pt idx="1">
                  <c:v>56</c:v>
                </c:pt>
                <c:pt idx="2">
                  <c:v>158</c:v>
                </c:pt>
                <c:pt idx="3">
                  <c:v>71</c:v>
                </c:pt>
                <c:pt idx="4">
                  <c:v>144</c:v>
                </c:pt>
                <c:pt idx="5">
                  <c:v>34</c:v>
                </c:pt>
                <c:pt idx="6">
                  <c:v>29</c:v>
                </c:pt>
                <c:pt idx="7">
                  <c:v>46</c:v>
                </c:pt>
                <c:pt idx="8">
                  <c:v>15</c:v>
                </c:pt>
                <c:pt idx="9">
                  <c:v>31</c:v>
                </c:pt>
                <c:pt idx="10">
                  <c:v>27</c:v>
                </c:pt>
                <c:pt idx="11">
                  <c:v>24</c:v>
                </c:pt>
                <c:pt idx="12">
                  <c:v>31</c:v>
                </c:pt>
                <c:pt idx="13">
                  <c:v>30</c:v>
                </c:pt>
                <c:pt idx="14">
                  <c:v>13</c:v>
                </c:pt>
                <c:pt idx="15">
                  <c:v>32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16-471C-8D50-E55AC6C61B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52818344"/>
        <c:axId val="552822264"/>
        <c:axId val="0"/>
      </c:bar3DChart>
      <c:catAx>
        <c:axId val="552818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Zar" pitchFamily="2" charset="-78"/>
              </a:defRPr>
            </a:pPr>
            <a:endParaRPr lang="fa-IR"/>
          </a:p>
        </c:txPr>
        <c:crossAx val="552822264"/>
        <c:crosses val="autoZero"/>
        <c:auto val="1"/>
        <c:lblAlgn val="ctr"/>
        <c:lblOffset val="100"/>
        <c:noMultiLvlLbl val="0"/>
      </c:catAx>
      <c:valAx>
        <c:axId val="552822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52818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جمع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02-482C-A1BD-1292D9C28F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02-482C-A1BD-1292D9C28F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02-482C-A1BD-1292D9C28F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02-482C-A1BD-1292D9C28F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202-482C-A1BD-1292D9C28F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ستاد </c:v>
                </c:pt>
                <c:pt idx="1">
                  <c:v>مرکز خدمات جامع سلامت </c:v>
                </c:pt>
                <c:pt idx="2">
                  <c:v>پایگاه </c:v>
                </c:pt>
                <c:pt idx="3">
                  <c:v>خانه بهداشت</c:v>
                </c:pt>
                <c:pt idx="4">
                  <c:v>سایر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369</c:v>
                </c:pt>
                <c:pt idx="2">
                  <c:v>188</c:v>
                </c:pt>
                <c:pt idx="3">
                  <c:v>396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202-482C-A1BD-1292D9C28F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جمع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ابان</c:v>
                </c:pt>
                <c:pt idx="8">
                  <c:v>اذر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22</c:v>
                </c:pt>
                <c:pt idx="1">
                  <c:v>64</c:v>
                </c:pt>
                <c:pt idx="2">
                  <c:v>119</c:v>
                </c:pt>
                <c:pt idx="3">
                  <c:v>103</c:v>
                </c:pt>
                <c:pt idx="4">
                  <c:v>96</c:v>
                </c:pt>
                <c:pt idx="5">
                  <c:v>130</c:v>
                </c:pt>
                <c:pt idx="6">
                  <c:v>71</c:v>
                </c:pt>
                <c:pt idx="7">
                  <c:v>82</c:v>
                </c:pt>
                <c:pt idx="8">
                  <c:v>103</c:v>
                </c:pt>
                <c:pt idx="9">
                  <c:v>91</c:v>
                </c:pt>
                <c:pt idx="10">
                  <c:v>71</c:v>
                </c:pt>
                <c:pt idx="1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5E-4B45-A5F6-781C8FF7CA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>
              <a:cs typeface="B Nazanin" pitchFamily="2" charset="-78"/>
            </a:defRPr>
          </a:pPr>
          <a:endParaRPr lang="fa-I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35EA-AE28-4CFA-B9F6-A154CB6F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18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آنالیز پایش‌های انجام شده شبكه‌ بهداشت پیشوا سال 1403</vt:lpstr>
    </vt:vector>
  </TitlesOfParts>
  <Company>تهیه و تدوین :گروه برنامه ریزی، آمار، پایش و تحلیل عملکرد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آنالیز پایش‌های انجام شده شبكه‌ بهداشت پیشوا سال 1403</dc:title>
  <dc:subject>شبکه بهداشت و درمان پیشوا</dc:subject>
  <dc:creator>Amar</dc:creator>
  <cp:keywords/>
  <dc:description/>
  <cp:lastModifiedBy>Amar</cp:lastModifiedBy>
  <cp:revision>17</cp:revision>
  <cp:lastPrinted>2025-04-21T08:46:00Z</cp:lastPrinted>
  <dcterms:created xsi:type="dcterms:W3CDTF">2025-04-20T05:07:00Z</dcterms:created>
  <dcterms:modified xsi:type="dcterms:W3CDTF">2025-04-22T10:57:00Z</dcterms:modified>
  <cp:category>دانشگاه علوم پزشکی شهید بهشتی</cp:category>
</cp:coreProperties>
</file>